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2127997649"/>
        <w:docPartObj>
          <w:docPartGallery w:val="Cover Pages"/>
          <w:docPartUnique/>
        </w:docPartObj>
      </w:sdtPr>
      <w:sdtEndPr>
        <w:rPr>
          <w:rFonts w:cstheme="minorHAnsi"/>
        </w:rPr>
      </w:sdtEndPr>
      <w:sdtContent>
        <w:p w14:paraId="00317C03" w14:textId="033E78DA" w:rsidR="008B796D" w:rsidRDefault="00704FC1">
          <w:r>
            <w:rPr>
              <w:rFonts w:cstheme="minorHAnsi"/>
              <w:noProof/>
            </w:rPr>
            <w:drawing>
              <wp:anchor distT="0" distB="0" distL="114300" distR="114300" simplePos="0" relativeHeight="251659264" behindDoc="1" locked="0" layoutInCell="1" allowOverlap="1" wp14:anchorId="0EAEE597" wp14:editId="505C92A0">
                <wp:simplePos x="0" y="0"/>
                <wp:positionH relativeFrom="column">
                  <wp:posOffset>4215130</wp:posOffset>
                </wp:positionH>
                <wp:positionV relativeFrom="paragraph">
                  <wp:posOffset>-833120</wp:posOffset>
                </wp:positionV>
                <wp:extent cx="1676400" cy="1676400"/>
                <wp:effectExtent l="0" t="0" r="0" b="0"/>
                <wp:wrapNone/>
                <wp:docPr id="15" name="Afbeelding 15" descr="Afbeelding met tekst, vectorafbeelding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descr="Afbeelding met tekst, vectorafbeeldingen&#10;&#10;Automatisch gegenereerde beschrijving"/>
                        <pic:cNvPicPr/>
                      </pic:nvPicPr>
                      <pic:blipFill>
                        <a:blip r:embed="rId8">
                          <a:extLst>
                            <a:ext uri="{28A0092B-C50C-407E-A947-70E740481C1C}">
                              <a14:useLocalDpi xmlns:a14="http://schemas.microsoft.com/office/drawing/2010/main" val="0"/>
                            </a:ext>
                          </a:extLst>
                        </a:blip>
                        <a:stretch>
                          <a:fillRect/>
                        </a:stretch>
                      </pic:blipFill>
                      <pic:spPr>
                        <a:xfrm>
                          <a:off x="0" y="0"/>
                          <a:ext cx="1676400" cy="1676400"/>
                        </a:xfrm>
                        <a:prstGeom prst="rect">
                          <a:avLst/>
                        </a:prstGeom>
                      </pic:spPr>
                    </pic:pic>
                  </a:graphicData>
                </a:graphic>
              </wp:anchor>
            </w:drawing>
          </w:r>
          <w:r w:rsidR="008B796D">
            <w:rPr>
              <w:rFonts w:cstheme="minorHAnsi"/>
              <w:noProof/>
            </w:rPr>
            <w:drawing>
              <wp:anchor distT="0" distB="0" distL="114300" distR="114300" simplePos="0" relativeHeight="251658240" behindDoc="1" locked="0" layoutInCell="1" allowOverlap="1" wp14:anchorId="681899A9" wp14:editId="7DD874A4">
                <wp:simplePos x="0" y="0"/>
                <wp:positionH relativeFrom="page">
                  <wp:align>left</wp:align>
                </wp:positionH>
                <wp:positionV relativeFrom="paragraph">
                  <wp:posOffset>-937895</wp:posOffset>
                </wp:positionV>
                <wp:extent cx="7663886" cy="5105033"/>
                <wp:effectExtent l="0" t="0" r="0" b="635"/>
                <wp:wrapNone/>
                <wp:docPr id="13" name="Afbeelding 13" descr="Afbeelding met gebouw, buiten, lucht, sta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descr="Afbeelding met gebouw, buiten, lucht, stad&#10;&#10;Automatisch gegenereerde beschrijving"/>
                        <pic:cNvPicPr/>
                      </pic:nvPicPr>
                      <pic:blipFill>
                        <a:blip r:embed="rId9">
                          <a:alphaModFix amt="50000"/>
                          <a:extLst>
                            <a:ext uri="{28A0092B-C50C-407E-A947-70E740481C1C}">
                              <a14:useLocalDpi xmlns:a14="http://schemas.microsoft.com/office/drawing/2010/main" val="0"/>
                            </a:ext>
                          </a:extLst>
                        </a:blip>
                        <a:stretch>
                          <a:fillRect/>
                        </a:stretch>
                      </pic:blipFill>
                      <pic:spPr>
                        <a:xfrm>
                          <a:off x="0" y="0"/>
                          <a:ext cx="7663886" cy="5105033"/>
                        </a:xfrm>
                        <a:prstGeom prst="rect">
                          <a:avLst/>
                        </a:prstGeom>
                      </pic:spPr>
                    </pic:pic>
                  </a:graphicData>
                </a:graphic>
                <wp14:sizeRelH relativeFrom="margin">
                  <wp14:pctWidth>0</wp14:pctWidth>
                </wp14:sizeRelH>
                <wp14:sizeRelV relativeFrom="margin">
                  <wp14:pctHeight>0</wp14:pctHeight>
                </wp14:sizeRelV>
              </wp:anchor>
            </w:drawing>
          </w:r>
        </w:p>
        <w:tbl>
          <w:tblPr>
            <w:tblpPr w:leftFromText="187" w:rightFromText="187" w:vertAnchor="page" w:horzAnchor="margin" w:tblpY="8581"/>
            <w:tblW w:w="5447" w:type="pct"/>
            <w:tblBorders>
              <w:left w:val="single" w:sz="12" w:space="0" w:color="4472C4" w:themeColor="accent1"/>
            </w:tblBorders>
            <w:tblCellMar>
              <w:left w:w="144" w:type="dxa"/>
              <w:right w:w="115" w:type="dxa"/>
            </w:tblCellMar>
            <w:tblLook w:val="04A0" w:firstRow="1" w:lastRow="0" w:firstColumn="1" w:lastColumn="0" w:noHBand="0" w:noVBand="1"/>
          </w:tblPr>
          <w:tblGrid>
            <w:gridCol w:w="9867"/>
          </w:tblGrid>
          <w:tr w:rsidR="008B796D" w14:paraId="07365137" w14:textId="77777777" w:rsidTr="008A0A9E">
            <w:trPr>
              <w:trHeight w:val="851"/>
            </w:trPr>
            <w:tc>
              <w:tcPr>
                <w:tcW w:w="9866" w:type="dxa"/>
              </w:tcPr>
              <w:sdt>
                <w:sdtPr>
                  <w:rPr>
                    <w:rFonts w:asciiTheme="majorHAnsi" w:eastAsiaTheme="majorEastAsia" w:hAnsiTheme="majorHAnsi" w:cstheme="majorBidi"/>
                    <w:color w:val="4472C4" w:themeColor="accent1"/>
                    <w:sz w:val="88"/>
                    <w:szCs w:val="88"/>
                  </w:rPr>
                  <w:alias w:val="Titel"/>
                  <w:id w:val="13406919"/>
                  <w:placeholder>
                    <w:docPart w:val="FB58A4F9E0354374B1F26C5922005280"/>
                  </w:placeholder>
                  <w:dataBinding w:prefixMappings="xmlns:ns0='http://schemas.openxmlformats.org/package/2006/metadata/core-properties' xmlns:ns1='http://purl.org/dc/elements/1.1/'" w:xpath="/ns0:coreProperties[1]/ns1:title[1]" w:storeItemID="{6C3C8BC8-F283-45AE-878A-BAB7291924A1}"/>
                  <w:text/>
                </w:sdtPr>
                <w:sdtEndPr/>
                <w:sdtContent>
                  <w:p w14:paraId="273A6B62" w14:textId="2882C967" w:rsidR="008B796D" w:rsidRDefault="000534E4" w:rsidP="008B796D">
                    <w:pPr>
                      <w:pStyle w:val="Geenafstand"/>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Informatievoorziening</w:t>
                    </w:r>
                    <w:r w:rsidR="008A0A9E">
                      <w:rPr>
                        <w:rFonts w:asciiTheme="majorHAnsi" w:eastAsiaTheme="majorEastAsia" w:hAnsiTheme="majorHAnsi" w:cstheme="majorBidi"/>
                        <w:color w:val="4472C4" w:themeColor="accent1"/>
                        <w:sz w:val="88"/>
                        <w:szCs w:val="88"/>
                      </w:rPr>
                      <w:t xml:space="preserve"> </w:t>
                    </w:r>
                    <w:r>
                      <w:rPr>
                        <w:rFonts w:asciiTheme="majorHAnsi" w:eastAsiaTheme="majorEastAsia" w:hAnsiTheme="majorHAnsi" w:cstheme="majorBidi"/>
                        <w:color w:val="4472C4" w:themeColor="accent1"/>
                        <w:sz w:val="88"/>
                        <w:szCs w:val="88"/>
                      </w:rPr>
                      <w:t xml:space="preserve">gemeente </w:t>
                    </w:r>
                    <w:r w:rsidR="008A0A9E">
                      <w:rPr>
                        <w:rFonts w:asciiTheme="majorHAnsi" w:eastAsiaTheme="majorEastAsia" w:hAnsiTheme="majorHAnsi" w:cstheme="majorBidi"/>
                        <w:color w:val="4472C4" w:themeColor="accent1"/>
                        <w:sz w:val="88"/>
                        <w:szCs w:val="88"/>
                      </w:rPr>
                      <w:t>Vlaardingen</w:t>
                    </w:r>
                  </w:p>
                </w:sdtContent>
              </w:sdt>
            </w:tc>
          </w:tr>
        </w:tbl>
        <w:tbl>
          <w:tblPr>
            <w:tblpPr w:leftFromText="187" w:rightFromText="187" w:vertAnchor="page" w:horzAnchor="margin" w:tblpY="13831"/>
            <w:tblW w:w="3857" w:type="pct"/>
            <w:tblLook w:val="04A0" w:firstRow="1" w:lastRow="0" w:firstColumn="1" w:lastColumn="0" w:noHBand="0" w:noVBand="1"/>
          </w:tblPr>
          <w:tblGrid>
            <w:gridCol w:w="6998"/>
          </w:tblGrid>
          <w:tr w:rsidR="008B796D" w14:paraId="1F11FC32" w14:textId="77777777" w:rsidTr="008B796D">
            <w:tc>
              <w:tcPr>
                <w:tcW w:w="6998" w:type="dxa"/>
                <w:tcMar>
                  <w:top w:w="216" w:type="dxa"/>
                  <w:left w:w="115" w:type="dxa"/>
                  <w:bottom w:w="216" w:type="dxa"/>
                  <w:right w:w="115" w:type="dxa"/>
                </w:tcMar>
              </w:tcPr>
              <w:p w14:paraId="073533D4" w14:textId="77777777" w:rsidR="008B796D" w:rsidRDefault="008B796D" w:rsidP="008B796D">
                <w:pPr>
                  <w:pStyle w:val="Geenafstand"/>
                  <w:rPr>
                    <w:color w:val="4472C4" w:themeColor="accent1"/>
                  </w:rPr>
                </w:pPr>
              </w:p>
            </w:tc>
          </w:tr>
        </w:tbl>
        <w:p w14:paraId="2995005F" w14:textId="2194A01F" w:rsidR="008B796D" w:rsidRDefault="008B796D">
          <w:pPr>
            <w:rPr>
              <w:rFonts w:eastAsiaTheme="majorEastAsia" w:cstheme="minorHAnsi"/>
              <w:color w:val="2F5496" w:themeColor="accent1" w:themeShade="BF"/>
              <w:sz w:val="32"/>
              <w:szCs w:val="32"/>
            </w:rPr>
          </w:pPr>
          <w:r>
            <w:rPr>
              <w:rFonts w:cstheme="minorHAnsi"/>
            </w:rPr>
            <w:br w:type="page"/>
          </w:r>
        </w:p>
      </w:sdtContent>
    </w:sdt>
    <w:sdt>
      <w:sdtPr>
        <w:rPr>
          <w:rFonts w:asciiTheme="minorHAnsi" w:eastAsiaTheme="minorHAnsi" w:hAnsiTheme="minorHAnsi" w:cstheme="minorBidi"/>
          <w:color w:val="auto"/>
          <w:sz w:val="22"/>
          <w:szCs w:val="22"/>
          <w:lang w:eastAsia="en-US"/>
        </w:rPr>
        <w:id w:val="567161462"/>
        <w:docPartObj>
          <w:docPartGallery w:val="Table of Contents"/>
          <w:docPartUnique/>
        </w:docPartObj>
      </w:sdtPr>
      <w:sdtEndPr>
        <w:rPr>
          <w:b/>
          <w:bCs/>
        </w:rPr>
      </w:sdtEndPr>
      <w:sdtContent>
        <w:p w14:paraId="047FF503" w14:textId="0ED15CF2" w:rsidR="005F4220" w:rsidRDefault="005F4220">
          <w:pPr>
            <w:pStyle w:val="Kopvaninhoudsopgave"/>
          </w:pPr>
          <w:r>
            <w:t>Inhoudsopgave</w:t>
          </w:r>
        </w:p>
        <w:p w14:paraId="317DA9F3" w14:textId="3CDAD2EF" w:rsidR="00C0781D" w:rsidRDefault="005F4220">
          <w:pPr>
            <w:pStyle w:val="Inhopg1"/>
            <w:tabs>
              <w:tab w:val="right" w:leader="dot" w:pos="9062"/>
            </w:tabs>
            <w:rPr>
              <w:rFonts w:eastAsiaTheme="minorEastAsia"/>
              <w:noProof/>
              <w:lang w:eastAsia="nl-NL"/>
            </w:rPr>
          </w:pPr>
          <w:r>
            <w:fldChar w:fldCharType="begin"/>
          </w:r>
          <w:r>
            <w:instrText xml:space="preserve"> TOC \o "1-3" \h \z \u </w:instrText>
          </w:r>
          <w:r>
            <w:fldChar w:fldCharType="separate"/>
          </w:r>
          <w:hyperlink w:anchor="_Toc72577791" w:history="1">
            <w:r w:rsidR="00C0781D" w:rsidRPr="00664E99">
              <w:rPr>
                <w:rStyle w:val="Hyperlink"/>
                <w:b/>
                <w:bCs/>
                <w:noProof/>
              </w:rPr>
              <w:t>Inleiding</w:t>
            </w:r>
            <w:r w:rsidR="00C0781D">
              <w:rPr>
                <w:noProof/>
                <w:webHidden/>
              </w:rPr>
              <w:tab/>
            </w:r>
            <w:r w:rsidR="00C0781D">
              <w:rPr>
                <w:noProof/>
                <w:webHidden/>
              </w:rPr>
              <w:fldChar w:fldCharType="begin"/>
            </w:r>
            <w:r w:rsidR="00C0781D">
              <w:rPr>
                <w:noProof/>
                <w:webHidden/>
              </w:rPr>
              <w:instrText xml:space="preserve"> PAGEREF _Toc72577791 \h </w:instrText>
            </w:r>
            <w:r w:rsidR="00C0781D">
              <w:rPr>
                <w:noProof/>
                <w:webHidden/>
              </w:rPr>
            </w:r>
            <w:r w:rsidR="00C0781D">
              <w:rPr>
                <w:noProof/>
                <w:webHidden/>
              </w:rPr>
              <w:fldChar w:fldCharType="separate"/>
            </w:r>
            <w:r w:rsidR="00C0781D">
              <w:rPr>
                <w:noProof/>
                <w:webHidden/>
              </w:rPr>
              <w:t>2</w:t>
            </w:r>
            <w:r w:rsidR="00C0781D">
              <w:rPr>
                <w:noProof/>
                <w:webHidden/>
              </w:rPr>
              <w:fldChar w:fldCharType="end"/>
            </w:r>
          </w:hyperlink>
        </w:p>
        <w:p w14:paraId="3CED9376" w14:textId="0AAE15C5" w:rsidR="00C0781D" w:rsidRDefault="009F0FF8">
          <w:pPr>
            <w:pStyle w:val="Inhopg1"/>
            <w:tabs>
              <w:tab w:val="right" w:leader="dot" w:pos="9062"/>
            </w:tabs>
            <w:rPr>
              <w:rFonts w:eastAsiaTheme="minorEastAsia"/>
              <w:noProof/>
              <w:lang w:eastAsia="nl-NL"/>
            </w:rPr>
          </w:pPr>
          <w:hyperlink w:anchor="_Toc72577792" w:history="1">
            <w:r w:rsidR="00C0781D" w:rsidRPr="00664E99">
              <w:rPr>
                <w:rStyle w:val="Hyperlink"/>
                <w:b/>
                <w:bCs/>
                <w:noProof/>
              </w:rPr>
              <w:t>BI omgeving gemeente Vlaardingen</w:t>
            </w:r>
            <w:r w:rsidR="00C0781D">
              <w:rPr>
                <w:noProof/>
                <w:webHidden/>
              </w:rPr>
              <w:tab/>
            </w:r>
            <w:r w:rsidR="00C0781D">
              <w:rPr>
                <w:noProof/>
                <w:webHidden/>
              </w:rPr>
              <w:fldChar w:fldCharType="begin"/>
            </w:r>
            <w:r w:rsidR="00C0781D">
              <w:rPr>
                <w:noProof/>
                <w:webHidden/>
              </w:rPr>
              <w:instrText xml:space="preserve"> PAGEREF _Toc72577792 \h </w:instrText>
            </w:r>
            <w:r w:rsidR="00C0781D">
              <w:rPr>
                <w:noProof/>
                <w:webHidden/>
              </w:rPr>
            </w:r>
            <w:r w:rsidR="00C0781D">
              <w:rPr>
                <w:noProof/>
                <w:webHidden/>
              </w:rPr>
              <w:fldChar w:fldCharType="separate"/>
            </w:r>
            <w:r w:rsidR="00C0781D">
              <w:rPr>
                <w:noProof/>
                <w:webHidden/>
              </w:rPr>
              <w:t>3</w:t>
            </w:r>
            <w:r w:rsidR="00C0781D">
              <w:rPr>
                <w:noProof/>
                <w:webHidden/>
              </w:rPr>
              <w:fldChar w:fldCharType="end"/>
            </w:r>
          </w:hyperlink>
        </w:p>
        <w:p w14:paraId="013EFAF3" w14:textId="019437D6" w:rsidR="00C0781D" w:rsidRDefault="009F0FF8">
          <w:pPr>
            <w:pStyle w:val="Inhopg2"/>
            <w:tabs>
              <w:tab w:val="right" w:leader="dot" w:pos="9062"/>
            </w:tabs>
            <w:rPr>
              <w:rFonts w:eastAsiaTheme="minorEastAsia"/>
              <w:noProof/>
              <w:lang w:eastAsia="nl-NL"/>
            </w:rPr>
          </w:pPr>
          <w:hyperlink w:anchor="_Toc72577793" w:history="1">
            <w:r w:rsidR="00C0781D" w:rsidRPr="00664E99">
              <w:rPr>
                <w:rStyle w:val="Hyperlink"/>
                <w:noProof/>
              </w:rPr>
              <w:t>Huidige omgeving</w:t>
            </w:r>
            <w:r w:rsidR="00C0781D">
              <w:rPr>
                <w:noProof/>
                <w:webHidden/>
              </w:rPr>
              <w:tab/>
            </w:r>
            <w:r w:rsidR="00C0781D">
              <w:rPr>
                <w:noProof/>
                <w:webHidden/>
              </w:rPr>
              <w:fldChar w:fldCharType="begin"/>
            </w:r>
            <w:r w:rsidR="00C0781D">
              <w:rPr>
                <w:noProof/>
                <w:webHidden/>
              </w:rPr>
              <w:instrText xml:space="preserve"> PAGEREF _Toc72577793 \h </w:instrText>
            </w:r>
            <w:r w:rsidR="00C0781D">
              <w:rPr>
                <w:noProof/>
                <w:webHidden/>
              </w:rPr>
            </w:r>
            <w:r w:rsidR="00C0781D">
              <w:rPr>
                <w:noProof/>
                <w:webHidden/>
              </w:rPr>
              <w:fldChar w:fldCharType="separate"/>
            </w:r>
            <w:r w:rsidR="00C0781D">
              <w:rPr>
                <w:noProof/>
                <w:webHidden/>
              </w:rPr>
              <w:t>3</w:t>
            </w:r>
            <w:r w:rsidR="00C0781D">
              <w:rPr>
                <w:noProof/>
                <w:webHidden/>
              </w:rPr>
              <w:fldChar w:fldCharType="end"/>
            </w:r>
          </w:hyperlink>
        </w:p>
        <w:p w14:paraId="682DF106" w14:textId="04070734" w:rsidR="00C0781D" w:rsidRDefault="009F0FF8">
          <w:pPr>
            <w:pStyle w:val="Inhopg2"/>
            <w:tabs>
              <w:tab w:val="right" w:leader="dot" w:pos="9062"/>
            </w:tabs>
            <w:rPr>
              <w:rFonts w:eastAsiaTheme="minorEastAsia"/>
              <w:noProof/>
              <w:lang w:eastAsia="nl-NL"/>
            </w:rPr>
          </w:pPr>
          <w:hyperlink w:anchor="_Toc72577794" w:history="1">
            <w:r w:rsidR="00C0781D" w:rsidRPr="00664E99">
              <w:rPr>
                <w:rStyle w:val="Hyperlink"/>
                <w:noProof/>
              </w:rPr>
              <w:t>Proces uitwisseling van data</w:t>
            </w:r>
            <w:r w:rsidR="00C0781D">
              <w:rPr>
                <w:noProof/>
                <w:webHidden/>
              </w:rPr>
              <w:tab/>
            </w:r>
            <w:r w:rsidR="00C0781D">
              <w:rPr>
                <w:noProof/>
                <w:webHidden/>
              </w:rPr>
              <w:fldChar w:fldCharType="begin"/>
            </w:r>
            <w:r w:rsidR="00C0781D">
              <w:rPr>
                <w:noProof/>
                <w:webHidden/>
              </w:rPr>
              <w:instrText xml:space="preserve"> PAGEREF _Toc72577794 \h </w:instrText>
            </w:r>
            <w:r w:rsidR="00C0781D">
              <w:rPr>
                <w:noProof/>
                <w:webHidden/>
              </w:rPr>
            </w:r>
            <w:r w:rsidR="00C0781D">
              <w:rPr>
                <w:noProof/>
                <w:webHidden/>
              </w:rPr>
              <w:fldChar w:fldCharType="separate"/>
            </w:r>
            <w:r w:rsidR="00C0781D">
              <w:rPr>
                <w:noProof/>
                <w:webHidden/>
              </w:rPr>
              <w:t>3</w:t>
            </w:r>
            <w:r w:rsidR="00C0781D">
              <w:rPr>
                <w:noProof/>
                <w:webHidden/>
              </w:rPr>
              <w:fldChar w:fldCharType="end"/>
            </w:r>
          </w:hyperlink>
        </w:p>
        <w:p w14:paraId="45846E96" w14:textId="03C01FEE" w:rsidR="00C0781D" w:rsidRDefault="009F0FF8">
          <w:pPr>
            <w:pStyle w:val="Inhopg3"/>
            <w:tabs>
              <w:tab w:val="right" w:leader="dot" w:pos="9062"/>
            </w:tabs>
            <w:rPr>
              <w:rFonts w:eastAsiaTheme="minorEastAsia"/>
              <w:noProof/>
              <w:lang w:eastAsia="nl-NL"/>
            </w:rPr>
          </w:pPr>
          <w:hyperlink w:anchor="_Toc72577795" w:history="1">
            <w:r w:rsidR="00C0781D" w:rsidRPr="00664E99">
              <w:rPr>
                <w:rStyle w:val="Hyperlink"/>
                <w:noProof/>
              </w:rPr>
              <w:t>Contractuele aspecten</w:t>
            </w:r>
            <w:r w:rsidR="00C0781D">
              <w:rPr>
                <w:noProof/>
                <w:webHidden/>
              </w:rPr>
              <w:tab/>
            </w:r>
            <w:r w:rsidR="00C0781D">
              <w:rPr>
                <w:noProof/>
                <w:webHidden/>
              </w:rPr>
              <w:fldChar w:fldCharType="begin"/>
            </w:r>
            <w:r w:rsidR="00C0781D">
              <w:rPr>
                <w:noProof/>
                <w:webHidden/>
              </w:rPr>
              <w:instrText xml:space="preserve"> PAGEREF _Toc72577795 \h </w:instrText>
            </w:r>
            <w:r w:rsidR="00C0781D">
              <w:rPr>
                <w:noProof/>
                <w:webHidden/>
              </w:rPr>
            </w:r>
            <w:r w:rsidR="00C0781D">
              <w:rPr>
                <w:noProof/>
                <w:webHidden/>
              </w:rPr>
              <w:fldChar w:fldCharType="separate"/>
            </w:r>
            <w:r w:rsidR="00C0781D">
              <w:rPr>
                <w:noProof/>
                <w:webHidden/>
              </w:rPr>
              <w:t>3</w:t>
            </w:r>
            <w:r w:rsidR="00C0781D">
              <w:rPr>
                <w:noProof/>
                <w:webHidden/>
              </w:rPr>
              <w:fldChar w:fldCharType="end"/>
            </w:r>
          </w:hyperlink>
        </w:p>
        <w:p w14:paraId="04935C05" w14:textId="67F81682" w:rsidR="00C0781D" w:rsidRDefault="009F0FF8">
          <w:pPr>
            <w:pStyle w:val="Inhopg3"/>
            <w:tabs>
              <w:tab w:val="right" w:leader="dot" w:pos="9062"/>
            </w:tabs>
            <w:rPr>
              <w:rFonts w:eastAsiaTheme="minorEastAsia"/>
              <w:noProof/>
              <w:lang w:eastAsia="nl-NL"/>
            </w:rPr>
          </w:pPr>
          <w:hyperlink w:anchor="_Toc72577796" w:history="1">
            <w:r w:rsidR="00C0781D" w:rsidRPr="00664E99">
              <w:rPr>
                <w:rStyle w:val="Hyperlink"/>
                <w:noProof/>
              </w:rPr>
              <w:t>Functionele aspecten</w:t>
            </w:r>
            <w:r w:rsidR="00C0781D">
              <w:rPr>
                <w:noProof/>
                <w:webHidden/>
              </w:rPr>
              <w:tab/>
            </w:r>
            <w:r w:rsidR="00C0781D">
              <w:rPr>
                <w:noProof/>
                <w:webHidden/>
              </w:rPr>
              <w:fldChar w:fldCharType="begin"/>
            </w:r>
            <w:r w:rsidR="00C0781D">
              <w:rPr>
                <w:noProof/>
                <w:webHidden/>
              </w:rPr>
              <w:instrText xml:space="preserve"> PAGEREF _Toc72577796 \h </w:instrText>
            </w:r>
            <w:r w:rsidR="00C0781D">
              <w:rPr>
                <w:noProof/>
                <w:webHidden/>
              </w:rPr>
            </w:r>
            <w:r w:rsidR="00C0781D">
              <w:rPr>
                <w:noProof/>
                <w:webHidden/>
              </w:rPr>
              <w:fldChar w:fldCharType="separate"/>
            </w:r>
            <w:r w:rsidR="00C0781D">
              <w:rPr>
                <w:noProof/>
                <w:webHidden/>
              </w:rPr>
              <w:t>3</w:t>
            </w:r>
            <w:r w:rsidR="00C0781D">
              <w:rPr>
                <w:noProof/>
                <w:webHidden/>
              </w:rPr>
              <w:fldChar w:fldCharType="end"/>
            </w:r>
          </w:hyperlink>
        </w:p>
        <w:p w14:paraId="243DD208" w14:textId="630ABE83" w:rsidR="00C0781D" w:rsidRDefault="009F0FF8">
          <w:pPr>
            <w:pStyle w:val="Inhopg3"/>
            <w:tabs>
              <w:tab w:val="right" w:leader="dot" w:pos="9062"/>
            </w:tabs>
            <w:rPr>
              <w:rFonts w:eastAsiaTheme="minorEastAsia"/>
              <w:noProof/>
              <w:lang w:eastAsia="nl-NL"/>
            </w:rPr>
          </w:pPr>
          <w:hyperlink w:anchor="_Toc72577797" w:history="1">
            <w:r w:rsidR="00C0781D" w:rsidRPr="00664E99">
              <w:rPr>
                <w:rStyle w:val="Hyperlink"/>
                <w:noProof/>
              </w:rPr>
              <w:t>Technische aspecten</w:t>
            </w:r>
            <w:r w:rsidR="00C0781D">
              <w:rPr>
                <w:noProof/>
                <w:webHidden/>
              </w:rPr>
              <w:tab/>
            </w:r>
            <w:r w:rsidR="00C0781D">
              <w:rPr>
                <w:noProof/>
                <w:webHidden/>
              </w:rPr>
              <w:fldChar w:fldCharType="begin"/>
            </w:r>
            <w:r w:rsidR="00C0781D">
              <w:rPr>
                <w:noProof/>
                <w:webHidden/>
              </w:rPr>
              <w:instrText xml:space="preserve"> PAGEREF _Toc72577797 \h </w:instrText>
            </w:r>
            <w:r w:rsidR="00C0781D">
              <w:rPr>
                <w:noProof/>
                <w:webHidden/>
              </w:rPr>
            </w:r>
            <w:r w:rsidR="00C0781D">
              <w:rPr>
                <w:noProof/>
                <w:webHidden/>
              </w:rPr>
              <w:fldChar w:fldCharType="separate"/>
            </w:r>
            <w:r w:rsidR="00C0781D">
              <w:rPr>
                <w:noProof/>
                <w:webHidden/>
              </w:rPr>
              <w:t>4</w:t>
            </w:r>
            <w:r w:rsidR="00C0781D">
              <w:rPr>
                <w:noProof/>
                <w:webHidden/>
              </w:rPr>
              <w:fldChar w:fldCharType="end"/>
            </w:r>
          </w:hyperlink>
        </w:p>
        <w:p w14:paraId="72AF48CE" w14:textId="0EBF7912" w:rsidR="00C0781D" w:rsidRDefault="009F0FF8">
          <w:pPr>
            <w:pStyle w:val="Inhopg2"/>
            <w:tabs>
              <w:tab w:val="right" w:leader="dot" w:pos="9062"/>
            </w:tabs>
            <w:rPr>
              <w:rFonts w:eastAsiaTheme="minorEastAsia"/>
              <w:noProof/>
              <w:lang w:eastAsia="nl-NL"/>
            </w:rPr>
          </w:pPr>
          <w:hyperlink w:anchor="_Toc72577798" w:history="1">
            <w:r w:rsidR="00C0781D" w:rsidRPr="00664E99">
              <w:rPr>
                <w:rStyle w:val="Hyperlink"/>
                <w:noProof/>
              </w:rPr>
              <w:t>Proces van opwerken data in datawarehouse</w:t>
            </w:r>
            <w:r w:rsidR="00C0781D">
              <w:rPr>
                <w:noProof/>
                <w:webHidden/>
              </w:rPr>
              <w:tab/>
            </w:r>
            <w:r w:rsidR="00C0781D">
              <w:rPr>
                <w:noProof/>
                <w:webHidden/>
              </w:rPr>
              <w:fldChar w:fldCharType="begin"/>
            </w:r>
            <w:r w:rsidR="00C0781D">
              <w:rPr>
                <w:noProof/>
                <w:webHidden/>
              </w:rPr>
              <w:instrText xml:space="preserve"> PAGEREF _Toc72577798 \h </w:instrText>
            </w:r>
            <w:r w:rsidR="00C0781D">
              <w:rPr>
                <w:noProof/>
                <w:webHidden/>
              </w:rPr>
            </w:r>
            <w:r w:rsidR="00C0781D">
              <w:rPr>
                <w:noProof/>
                <w:webHidden/>
              </w:rPr>
              <w:fldChar w:fldCharType="separate"/>
            </w:r>
            <w:r w:rsidR="00C0781D">
              <w:rPr>
                <w:noProof/>
                <w:webHidden/>
              </w:rPr>
              <w:t>4</w:t>
            </w:r>
            <w:r w:rsidR="00C0781D">
              <w:rPr>
                <w:noProof/>
                <w:webHidden/>
              </w:rPr>
              <w:fldChar w:fldCharType="end"/>
            </w:r>
          </w:hyperlink>
        </w:p>
        <w:p w14:paraId="4989071D" w14:textId="1030718E" w:rsidR="00C0781D" w:rsidRDefault="009F0FF8">
          <w:pPr>
            <w:pStyle w:val="Inhopg3"/>
            <w:tabs>
              <w:tab w:val="right" w:leader="dot" w:pos="9062"/>
            </w:tabs>
            <w:rPr>
              <w:rFonts w:eastAsiaTheme="minorEastAsia"/>
              <w:noProof/>
              <w:lang w:eastAsia="nl-NL"/>
            </w:rPr>
          </w:pPr>
          <w:hyperlink w:anchor="_Toc72577799" w:history="1">
            <w:r w:rsidR="00C0781D" w:rsidRPr="00664E99">
              <w:rPr>
                <w:rStyle w:val="Hyperlink"/>
                <w:noProof/>
              </w:rPr>
              <w:t>Het deployment proces</w:t>
            </w:r>
            <w:r w:rsidR="00C0781D">
              <w:rPr>
                <w:noProof/>
                <w:webHidden/>
              </w:rPr>
              <w:tab/>
            </w:r>
            <w:r w:rsidR="00C0781D">
              <w:rPr>
                <w:noProof/>
                <w:webHidden/>
              </w:rPr>
              <w:fldChar w:fldCharType="begin"/>
            </w:r>
            <w:r w:rsidR="00C0781D">
              <w:rPr>
                <w:noProof/>
                <w:webHidden/>
              </w:rPr>
              <w:instrText xml:space="preserve"> PAGEREF _Toc72577799 \h </w:instrText>
            </w:r>
            <w:r w:rsidR="00C0781D">
              <w:rPr>
                <w:noProof/>
                <w:webHidden/>
              </w:rPr>
            </w:r>
            <w:r w:rsidR="00C0781D">
              <w:rPr>
                <w:noProof/>
                <w:webHidden/>
              </w:rPr>
              <w:fldChar w:fldCharType="separate"/>
            </w:r>
            <w:r w:rsidR="00C0781D">
              <w:rPr>
                <w:noProof/>
                <w:webHidden/>
              </w:rPr>
              <w:t>4</w:t>
            </w:r>
            <w:r w:rsidR="00C0781D">
              <w:rPr>
                <w:noProof/>
                <w:webHidden/>
              </w:rPr>
              <w:fldChar w:fldCharType="end"/>
            </w:r>
          </w:hyperlink>
        </w:p>
        <w:p w14:paraId="28E2BC2D" w14:textId="2DA8A506" w:rsidR="00C0781D" w:rsidRDefault="009F0FF8">
          <w:pPr>
            <w:pStyle w:val="Inhopg3"/>
            <w:tabs>
              <w:tab w:val="right" w:leader="dot" w:pos="9062"/>
            </w:tabs>
            <w:rPr>
              <w:rFonts w:eastAsiaTheme="minorEastAsia"/>
              <w:noProof/>
              <w:lang w:eastAsia="nl-NL"/>
            </w:rPr>
          </w:pPr>
          <w:hyperlink w:anchor="_Toc72577800" w:history="1">
            <w:r w:rsidR="00C0781D" w:rsidRPr="00664E99">
              <w:rPr>
                <w:rStyle w:val="Hyperlink"/>
                <w:noProof/>
              </w:rPr>
              <w:t>Wat wel en wat niet in het datawarehouse</w:t>
            </w:r>
            <w:r w:rsidR="00C0781D">
              <w:rPr>
                <w:noProof/>
                <w:webHidden/>
              </w:rPr>
              <w:tab/>
            </w:r>
            <w:r w:rsidR="00C0781D">
              <w:rPr>
                <w:noProof/>
                <w:webHidden/>
              </w:rPr>
              <w:fldChar w:fldCharType="begin"/>
            </w:r>
            <w:r w:rsidR="00C0781D">
              <w:rPr>
                <w:noProof/>
                <w:webHidden/>
              </w:rPr>
              <w:instrText xml:space="preserve"> PAGEREF _Toc72577800 \h </w:instrText>
            </w:r>
            <w:r w:rsidR="00C0781D">
              <w:rPr>
                <w:noProof/>
                <w:webHidden/>
              </w:rPr>
            </w:r>
            <w:r w:rsidR="00C0781D">
              <w:rPr>
                <w:noProof/>
                <w:webHidden/>
              </w:rPr>
              <w:fldChar w:fldCharType="separate"/>
            </w:r>
            <w:r w:rsidR="00C0781D">
              <w:rPr>
                <w:noProof/>
                <w:webHidden/>
              </w:rPr>
              <w:t>5</w:t>
            </w:r>
            <w:r w:rsidR="00C0781D">
              <w:rPr>
                <w:noProof/>
                <w:webHidden/>
              </w:rPr>
              <w:fldChar w:fldCharType="end"/>
            </w:r>
          </w:hyperlink>
        </w:p>
        <w:p w14:paraId="1D59DF9E" w14:textId="2FE6EB48" w:rsidR="00C0781D" w:rsidRDefault="009F0FF8">
          <w:pPr>
            <w:pStyle w:val="Inhopg3"/>
            <w:tabs>
              <w:tab w:val="right" w:leader="dot" w:pos="9062"/>
            </w:tabs>
            <w:rPr>
              <w:rFonts w:eastAsiaTheme="minorEastAsia"/>
              <w:noProof/>
              <w:lang w:eastAsia="nl-NL"/>
            </w:rPr>
          </w:pPr>
          <w:hyperlink w:anchor="_Toc72577801" w:history="1">
            <w:r w:rsidR="00C0781D" w:rsidRPr="00664E99">
              <w:rPr>
                <w:rStyle w:val="Hyperlink"/>
                <w:noProof/>
              </w:rPr>
              <w:t>Data stromen</w:t>
            </w:r>
            <w:r w:rsidR="00C0781D">
              <w:rPr>
                <w:noProof/>
                <w:webHidden/>
              </w:rPr>
              <w:tab/>
            </w:r>
            <w:r w:rsidR="00C0781D">
              <w:rPr>
                <w:noProof/>
                <w:webHidden/>
              </w:rPr>
              <w:fldChar w:fldCharType="begin"/>
            </w:r>
            <w:r w:rsidR="00C0781D">
              <w:rPr>
                <w:noProof/>
                <w:webHidden/>
              </w:rPr>
              <w:instrText xml:space="preserve"> PAGEREF _Toc72577801 \h </w:instrText>
            </w:r>
            <w:r w:rsidR="00C0781D">
              <w:rPr>
                <w:noProof/>
                <w:webHidden/>
              </w:rPr>
            </w:r>
            <w:r w:rsidR="00C0781D">
              <w:rPr>
                <w:noProof/>
                <w:webHidden/>
              </w:rPr>
              <w:fldChar w:fldCharType="separate"/>
            </w:r>
            <w:r w:rsidR="00C0781D">
              <w:rPr>
                <w:noProof/>
                <w:webHidden/>
              </w:rPr>
              <w:t>5</w:t>
            </w:r>
            <w:r w:rsidR="00C0781D">
              <w:rPr>
                <w:noProof/>
                <w:webHidden/>
              </w:rPr>
              <w:fldChar w:fldCharType="end"/>
            </w:r>
          </w:hyperlink>
        </w:p>
        <w:p w14:paraId="1BE47F00" w14:textId="21CE8148" w:rsidR="00C0781D" w:rsidRDefault="009F0FF8">
          <w:pPr>
            <w:pStyle w:val="Inhopg3"/>
            <w:tabs>
              <w:tab w:val="right" w:leader="dot" w:pos="9062"/>
            </w:tabs>
            <w:rPr>
              <w:rFonts w:eastAsiaTheme="minorEastAsia"/>
              <w:noProof/>
              <w:lang w:eastAsia="nl-NL"/>
            </w:rPr>
          </w:pPr>
          <w:hyperlink w:anchor="_Toc72577802" w:history="1">
            <w:r w:rsidR="00C0781D" w:rsidRPr="00664E99">
              <w:rPr>
                <w:rStyle w:val="Hyperlink"/>
                <w:noProof/>
              </w:rPr>
              <w:t>Security en privacy</w:t>
            </w:r>
            <w:r w:rsidR="00C0781D">
              <w:rPr>
                <w:noProof/>
                <w:webHidden/>
              </w:rPr>
              <w:tab/>
            </w:r>
            <w:r w:rsidR="00C0781D">
              <w:rPr>
                <w:noProof/>
                <w:webHidden/>
              </w:rPr>
              <w:fldChar w:fldCharType="begin"/>
            </w:r>
            <w:r w:rsidR="00C0781D">
              <w:rPr>
                <w:noProof/>
                <w:webHidden/>
              </w:rPr>
              <w:instrText xml:space="preserve"> PAGEREF _Toc72577802 \h </w:instrText>
            </w:r>
            <w:r w:rsidR="00C0781D">
              <w:rPr>
                <w:noProof/>
                <w:webHidden/>
              </w:rPr>
            </w:r>
            <w:r w:rsidR="00C0781D">
              <w:rPr>
                <w:noProof/>
                <w:webHidden/>
              </w:rPr>
              <w:fldChar w:fldCharType="separate"/>
            </w:r>
            <w:r w:rsidR="00C0781D">
              <w:rPr>
                <w:noProof/>
                <w:webHidden/>
              </w:rPr>
              <w:t>6</w:t>
            </w:r>
            <w:r w:rsidR="00C0781D">
              <w:rPr>
                <w:noProof/>
                <w:webHidden/>
              </w:rPr>
              <w:fldChar w:fldCharType="end"/>
            </w:r>
          </w:hyperlink>
        </w:p>
        <w:p w14:paraId="27E8EB3C" w14:textId="5FB4CCF5" w:rsidR="00C0781D" w:rsidRDefault="009F0FF8">
          <w:pPr>
            <w:pStyle w:val="Inhopg2"/>
            <w:tabs>
              <w:tab w:val="right" w:leader="dot" w:pos="9062"/>
            </w:tabs>
            <w:rPr>
              <w:rFonts w:eastAsiaTheme="minorEastAsia"/>
              <w:noProof/>
              <w:lang w:eastAsia="nl-NL"/>
            </w:rPr>
          </w:pPr>
          <w:hyperlink w:anchor="_Toc72577803" w:history="1">
            <w:r w:rsidR="00C0781D" w:rsidRPr="00664E99">
              <w:rPr>
                <w:rStyle w:val="Hyperlink"/>
                <w:noProof/>
              </w:rPr>
              <w:t>Proces autoriseren (security)</w:t>
            </w:r>
            <w:r w:rsidR="00C0781D">
              <w:rPr>
                <w:noProof/>
                <w:webHidden/>
              </w:rPr>
              <w:tab/>
            </w:r>
            <w:r w:rsidR="00C0781D">
              <w:rPr>
                <w:noProof/>
                <w:webHidden/>
              </w:rPr>
              <w:fldChar w:fldCharType="begin"/>
            </w:r>
            <w:r w:rsidR="00C0781D">
              <w:rPr>
                <w:noProof/>
                <w:webHidden/>
              </w:rPr>
              <w:instrText xml:space="preserve"> PAGEREF _Toc72577803 \h </w:instrText>
            </w:r>
            <w:r w:rsidR="00C0781D">
              <w:rPr>
                <w:noProof/>
                <w:webHidden/>
              </w:rPr>
            </w:r>
            <w:r w:rsidR="00C0781D">
              <w:rPr>
                <w:noProof/>
                <w:webHidden/>
              </w:rPr>
              <w:fldChar w:fldCharType="separate"/>
            </w:r>
            <w:r w:rsidR="00C0781D">
              <w:rPr>
                <w:noProof/>
                <w:webHidden/>
              </w:rPr>
              <w:t>6</w:t>
            </w:r>
            <w:r w:rsidR="00C0781D">
              <w:rPr>
                <w:noProof/>
                <w:webHidden/>
              </w:rPr>
              <w:fldChar w:fldCharType="end"/>
            </w:r>
          </w:hyperlink>
        </w:p>
        <w:p w14:paraId="2D95142C" w14:textId="385922AE" w:rsidR="00C0781D" w:rsidRDefault="009F0FF8">
          <w:pPr>
            <w:pStyle w:val="Inhopg2"/>
            <w:tabs>
              <w:tab w:val="right" w:leader="dot" w:pos="9062"/>
            </w:tabs>
            <w:rPr>
              <w:rFonts w:eastAsiaTheme="minorEastAsia"/>
              <w:noProof/>
              <w:lang w:eastAsia="nl-NL"/>
            </w:rPr>
          </w:pPr>
          <w:hyperlink w:anchor="_Toc72577804" w:history="1">
            <w:r w:rsidR="00C0781D" w:rsidRPr="00664E99">
              <w:rPr>
                <w:rStyle w:val="Hyperlink"/>
                <w:noProof/>
              </w:rPr>
              <w:t>Proces behandelen verzoek om data te ontsluiten of om in informatiebehoefte te voorzien</w:t>
            </w:r>
            <w:r w:rsidR="00C0781D">
              <w:rPr>
                <w:noProof/>
                <w:webHidden/>
              </w:rPr>
              <w:tab/>
            </w:r>
            <w:r w:rsidR="00C0781D">
              <w:rPr>
                <w:noProof/>
                <w:webHidden/>
              </w:rPr>
              <w:fldChar w:fldCharType="begin"/>
            </w:r>
            <w:r w:rsidR="00C0781D">
              <w:rPr>
                <w:noProof/>
                <w:webHidden/>
              </w:rPr>
              <w:instrText xml:space="preserve"> PAGEREF _Toc72577804 \h </w:instrText>
            </w:r>
            <w:r w:rsidR="00C0781D">
              <w:rPr>
                <w:noProof/>
                <w:webHidden/>
              </w:rPr>
            </w:r>
            <w:r w:rsidR="00C0781D">
              <w:rPr>
                <w:noProof/>
                <w:webHidden/>
              </w:rPr>
              <w:fldChar w:fldCharType="separate"/>
            </w:r>
            <w:r w:rsidR="00C0781D">
              <w:rPr>
                <w:noProof/>
                <w:webHidden/>
              </w:rPr>
              <w:t>7</w:t>
            </w:r>
            <w:r w:rsidR="00C0781D">
              <w:rPr>
                <w:noProof/>
                <w:webHidden/>
              </w:rPr>
              <w:fldChar w:fldCharType="end"/>
            </w:r>
          </w:hyperlink>
        </w:p>
        <w:p w14:paraId="4B339860" w14:textId="1EF972B7" w:rsidR="00C0781D" w:rsidRDefault="009F0FF8">
          <w:pPr>
            <w:pStyle w:val="Inhopg3"/>
            <w:tabs>
              <w:tab w:val="right" w:leader="dot" w:pos="9062"/>
            </w:tabs>
            <w:rPr>
              <w:rFonts w:eastAsiaTheme="minorEastAsia"/>
              <w:noProof/>
              <w:lang w:eastAsia="nl-NL"/>
            </w:rPr>
          </w:pPr>
          <w:hyperlink w:anchor="_Toc72577805" w:history="1">
            <w:r w:rsidR="00C0781D" w:rsidRPr="00664E99">
              <w:rPr>
                <w:rStyle w:val="Hyperlink"/>
                <w:noProof/>
              </w:rPr>
              <w:t>BIG-overleg</w:t>
            </w:r>
            <w:r w:rsidR="00C0781D">
              <w:rPr>
                <w:noProof/>
                <w:webHidden/>
              </w:rPr>
              <w:tab/>
            </w:r>
            <w:r w:rsidR="00C0781D">
              <w:rPr>
                <w:noProof/>
                <w:webHidden/>
              </w:rPr>
              <w:fldChar w:fldCharType="begin"/>
            </w:r>
            <w:r w:rsidR="00C0781D">
              <w:rPr>
                <w:noProof/>
                <w:webHidden/>
              </w:rPr>
              <w:instrText xml:space="preserve"> PAGEREF _Toc72577805 \h </w:instrText>
            </w:r>
            <w:r w:rsidR="00C0781D">
              <w:rPr>
                <w:noProof/>
                <w:webHidden/>
              </w:rPr>
            </w:r>
            <w:r w:rsidR="00C0781D">
              <w:rPr>
                <w:noProof/>
                <w:webHidden/>
              </w:rPr>
              <w:fldChar w:fldCharType="separate"/>
            </w:r>
            <w:r w:rsidR="00C0781D">
              <w:rPr>
                <w:noProof/>
                <w:webHidden/>
              </w:rPr>
              <w:t>7</w:t>
            </w:r>
            <w:r w:rsidR="00C0781D">
              <w:rPr>
                <w:noProof/>
                <w:webHidden/>
              </w:rPr>
              <w:fldChar w:fldCharType="end"/>
            </w:r>
          </w:hyperlink>
        </w:p>
        <w:p w14:paraId="15698427" w14:textId="20A8D084" w:rsidR="00C0781D" w:rsidRDefault="009F0FF8">
          <w:pPr>
            <w:pStyle w:val="Inhopg2"/>
            <w:tabs>
              <w:tab w:val="right" w:leader="dot" w:pos="9062"/>
            </w:tabs>
            <w:rPr>
              <w:rFonts w:eastAsiaTheme="minorEastAsia"/>
              <w:noProof/>
              <w:lang w:eastAsia="nl-NL"/>
            </w:rPr>
          </w:pPr>
          <w:hyperlink w:anchor="_Toc72577806" w:history="1">
            <w:r w:rsidR="00C0781D" w:rsidRPr="00664E99">
              <w:rPr>
                <w:rStyle w:val="Hyperlink"/>
                <w:noProof/>
              </w:rPr>
              <w:t>Datawarehouse en Tooling</w:t>
            </w:r>
            <w:r w:rsidR="00C0781D">
              <w:rPr>
                <w:noProof/>
                <w:webHidden/>
              </w:rPr>
              <w:tab/>
            </w:r>
            <w:r w:rsidR="00C0781D">
              <w:rPr>
                <w:noProof/>
                <w:webHidden/>
              </w:rPr>
              <w:fldChar w:fldCharType="begin"/>
            </w:r>
            <w:r w:rsidR="00C0781D">
              <w:rPr>
                <w:noProof/>
                <w:webHidden/>
              </w:rPr>
              <w:instrText xml:space="preserve"> PAGEREF _Toc72577806 \h </w:instrText>
            </w:r>
            <w:r w:rsidR="00C0781D">
              <w:rPr>
                <w:noProof/>
                <w:webHidden/>
              </w:rPr>
            </w:r>
            <w:r w:rsidR="00C0781D">
              <w:rPr>
                <w:noProof/>
                <w:webHidden/>
              </w:rPr>
              <w:fldChar w:fldCharType="separate"/>
            </w:r>
            <w:r w:rsidR="00C0781D">
              <w:rPr>
                <w:noProof/>
                <w:webHidden/>
              </w:rPr>
              <w:t>8</w:t>
            </w:r>
            <w:r w:rsidR="00C0781D">
              <w:rPr>
                <w:noProof/>
                <w:webHidden/>
              </w:rPr>
              <w:fldChar w:fldCharType="end"/>
            </w:r>
          </w:hyperlink>
        </w:p>
        <w:p w14:paraId="0BFF8784" w14:textId="5EEE0B21" w:rsidR="00C0781D" w:rsidRDefault="009F0FF8">
          <w:pPr>
            <w:pStyle w:val="Inhopg3"/>
            <w:tabs>
              <w:tab w:val="right" w:leader="dot" w:pos="9062"/>
            </w:tabs>
            <w:rPr>
              <w:rFonts w:eastAsiaTheme="minorEastAsia"/>
              <w:noProof/>
              <w:lang w:eastAsia="nl-NL"/>
            </w:rPr>
          </w:pPr>
          <w:hyperlink w:anchor="_Toc72577807" w:history="1">
            <w:r w:rsidR="00C0781D" w:rsidRPr="00664E99">
              <w:rPr>
                <w:rStyle w:val="Hyperlink"/>
                <w:noProof/>
              </w:rPr>
              <w:t>Servers</w:t>
            </w:r>
            <w:r w:rsidR="00C0781D">
              <w:rPr>
                <w:noProof/>
                <w:webHidden/>
              </w:rPr>
              <w:tab/>
            </w:r>
            <w:r w:rsidR="00C0781D">
              <w:rPr>
                <w:noProof/>
                <w:webHidden/>
              </w:rPr>
              <w:fldChar w:fldCharType="begin"/>
            </w:r>
            <w:r w:rsidR="00C0781D">
              <w:rPr>
                <w:noProof/>
                <w:webHidden/>
              </w:rPr>
              <w:instrText xml:space="preserve"> PAGEREF _Toc72577807 \h </w:instrText>
            </w:r>
            <w:r w:rsidR="00C0781D">
              <w:rPr>
                <w:noProof/>
                <w:webHidden/>
              </w:rPr>
            </w:r>
            <w:r w:rsidR="00C0781D">
              <w:rPr>
                <w:noProof/>
                <w:webHidden/>
              </w:rPr>
              <w:fldChar w:fldCharType="separate"/>
            </w:r>
            <w:r w:rsidR="00C0781D">
              <w:rPr>
                <w:noProof/>
                <w:webHidden/>
              </w:rPr>
              <w:t>8</w:t>
            </w:r>
            <w:r w:rsidR="00C0781D">
              <w:rPr>
                <w:noProof/>
                <w:webHidden/>
              </w:rPr>
              <w:fldChar w:fldCharType="end"/>
            </w:r>
          </w:hyperlink>
        </w:p>
        <w:p w14:paraId="64FE8108" w14:textId="77434BA3" w:rsidR="00C0781D" w:rsidRDefault="009F0FF8">
          <w:pPr>
            <w:pStyle w:val="Inhopg3"/>
            <w:tabs>
              <w:tab w:val="right" w:leader="dot" w:pos="9062"/>
            </w:tabs>
            <w:rPr>
              <w:rFonts w:eastAsiaTheme="minorEastAsia"/>
              <w:noProof/>
              <w:lang w:eastAsia="nl-NL"/>
            </w:rPr>
          </w:pPr>
          <w:hyperlink w:anchor="_Toc72577808" w:history="1">
            <w:r w:rsidR="00C0781D" w:rsidRPr="00664E99">
              <w:rPr>
                <w:rStyle w:val="Hyperlink"/>
                <w:noProof/>
              </w:rPr>
              <w:t>Tools in gebruik</w:t>
            </w:r>
            <w:r w:rsidR="00C0781D">
              <w:rPr>
                <w:noProof/>
                <w:webHidden/>
              </w:rPr>
              <w:tab/>
            </w:r>
            <w:r w:rsidR="00C0781D">
              <w:rPr>
                <w:noProof/>
                <w:webHidden/>
              </w:rPr>
              <w:fldChar w:fldCharType="begin"/>
            </w:r>
            <w:r w:rsidR="00C0781D">
              <w:rPr>
                <w:noProof/>
                <w:webHidden/>
              </w:rPr>
              <w:instrText xml:space="preserve"> PAGEREF _Toc72577808 \h </w:instrText>
            </w:r>
            <w:r w:rsidR="00C0781D">
              <w:rPr>
                <w:noProof/>
                <w:webHidden/>
              </w:rPr>
            </w:r>
            <w:r w:rsidR="00C0781D">
              <w:rPr>
                <w:noProof/>
                <w:webHidden/>
              </w:rPr>
              <w:fldChar w:fldCharType="separate"/>
            </w:r>
            <w:r w:rsidR="00C0781D">
              <w:rPr>
                <w:noProof/>
                <w:webHidden/>
              </w:rPr>
              <w:t>8</w:t>
            </w:r>
            <w:r w:rsidR="00C0781D">
              <w:rPr>
                <w:noProof/>
                <w:webHidden/>
              </w:rPr>
              <w:fldChar w:fldCharType="end"/>
            </w:r>
          </w:hyperlink>
        </w:p>
        <w:p w14:paraId="12A904F3" w14:textId="6273AF48" w:rsidR="00C0781D" w:rsidRDefault="009F0FF8">
          <w:pPr>
            <w:pStyle w:val="Inhopg2"/>
            <w:tabs>
              <w:tab w:val="right" w:leader="dot" w:pos="9062"/>
            </w:tabs>
            <w:rPr>
              <w:rFonts w:eastAsiaTheme="minorEastAsia"/>
              <w:noProof/>
              <w:lang w:eastAsia="nl-NL"/>
            </w:rPr>
          </w:pPr>
          <w:hyperlink w:anchor="_Toc72577809" w:history="1">
            <w:r w:rsidR="00C0781D" w:rsidRPr="00664E99">
              <w:rPr>
                <w:rStyle w:val="Hyperlink"/>
                <w:noProof/>
              </w:rPr>
              <w:t>Toekomst</w:t>
            </w:r>
            <w:r w:rsidR="00C0781D">
              <w:rPr>
                <w:noProof/>
                <w:webHidden/>
              </w:rPr>
              <w:tab/>
            </w:r>
            <w:r w:rsidR="00C0781D">
              <w:rPr>
                <w:noProof/>
                <w:webHidden/>
              </w:rPr>
              <w:fldChar w:fldCharType="begin"/>
            </w:r>
            <w:r w:rsidR="00C0781D">
              <w:rPr>
                <w:noProof/>
                <w:webHidden/>
              </w:rPr>
              <w:instrText xml:space="preserve"> PAGEREF _Toc72577809 \h </w:instrText>
            </w:r>
            <w:r w:rsidR="00C0781D">
              <w:rPr>
                <w:noProof/>
                <w:webHidden/>
              </w:rPr>
            </w:r>
            <w:r w:rsidR="00C0781D">
              <w:rPr>
                <w:noProof/>
                <w:webHidden/>
              </w:rPr>
              <w:fldChar w:fldCharType="separate"/>
            </w:r>
            <w:r w:rsidR="00C0781D">
              <w:rPr>
                <w:noProof/>
                <w:webHidden/>
              </w:rPr>
              <w:t>8</w:t>
            </w:r>
            <w:r w:rsidR="00C0781D">
              <w:rPr>
                <w:noProof/>
                <w:webHidden/>
              </w:rPr>
              <w:fldChar w:fldCharType="end"/>
            </w:r>
          </w:hyperlink>
        </w:p>
        <w:p w14:paraId="792F871C" w14:textId="6E58009C" w:rsidR="00C0781D" w:rsidRDefault="009F0FF8">
          <w:pPr>
            <w:pStyle w:val="Inhopg1"/>
            <w:tabs>
              <w:tab w:val="right" w:leader="dot" w:pos="9062"/>
            </w:tabs>
            <w:rPr>
              <w:rFonts w:eastAsiaTheme="minorEastAsia"/>
              <w:noProof/>
              <w:lang w:eastAsia="nl-NL"/>
            </w:rPr>
          </w:pPr>
          <w:hyperlink w:anchor="_Toc72577810" w:history="1">
            <w:r w:rsidR="00C0781D" w:rsidRPr="00664E99">
              <w:rPr>
                <w:rStyle w:val="Hyperlink"/>
                <w:b/>
                <w:bCs/>
                <w:noProof/>
              </w:rPr>
              <w:t>Informatiemanagement</w:t>
            </w:r>
            <w:r w:rsidR="00C0781D">
              <w:rPr>
                <w:noProof/>
                <w:webHidden/>
              </w:rPr>
              <w:tab/>
            </w:r>
            <w:r w:rsidR="00C0781D">
              <w:rPr>
                <w:noProof/>
                <w:webHidden/>
              </w:rPr>
              <w:fldChar w:fldCharType="begin"/>
            </w:r>
            <w:r w:rsidR="00C0781D">
              <w:rPr>
                <w:noProof/>
                <w:webHidden/>
              </w:rPr>
              <w:instrText xml:space="preserve"> PAGEREF _Toc72577810 \h </w:instrText>
            </w:r>
            <w:r w:rsidR="00C0781D">
              <w:rPr>
                <w:noProof/>
                <w:webHidden/>
              </w:rPr>
            </w:r>
            <w:r w:rsidR="00C0781D">
              <w:rPr>
                <w:noProof/>
                <w:webHidden/>
              </w:rPr>
              <w:fldChar w:fldCharType="separate"/>
            </w:r>
            <w:r w:rsidR="00C0781D">
              <w:rPr>
                <w:noProof/>
                <w:webHidden/>
              </w:rPr>
              <w:t>10</w:t>
            </w:r>
            <w:r w:rsidR="00C0781D">
              <w:rPr>
                <w:noProof/>
                <w:webHidden/>
              </w:rPr>
              <w:fldChar w:fldCharType="end"/>
            </w:r>
          </w:hyperlink>
        </w:p>
        <w:p w14:paraId="2F5F3D27" w14:textId="111961BC" w:rsidR="00C0781D" w:rsidRDefault="009F0FF8">
          <w:pPr>
            <w:pStyle w:val="Inhopg2"/>
            <w:tabs>
              <w:tab w:val="right" w:leader="dot" w:pos="9062"/>
            </w:tabs>
            <w:rPr>
              <w:rFonts w:eastAsiaTheme="minorEastAsia"/>
              <w:noProof/>
              <w:lang w:eastAsia="nl-NL"/>
            </w:rPr>
          </w:pPr>
          <w:hyperlink w:anchor="_Toc72577811" w:history="1">
            <w:r w:rsidR="00C0781D" w:rsidRPr="00664E99">
              <w:rPr>
                <w:rStyle w:val="Hyperlink"/>
                <w:noProof/>
              </w:rPr>
              <w:t>Werkwijze</w:t>
            </w:r>
            <w:r w:rsidR="00C0781D">
              <w:rPr>
                <w:noProof/>
                <w:webHidden/>
              </w:rPr>
              <w:tab/>
            </w:r>
            <w:r w:rsidR="00C0781D">
              <w:rPr>
                <w:noProof/>
                <w:webHidden/>
              </w:rPr>
              <w:fldChar w:fldCharType="begin"/>
            </w:r>
            <w:r w:rsidR="00C0781D">
              <w:rPr>
                <w:noProof/>
                <w:webHidden/>
              </w:rPr>
              <w:instrText xml:space="preserve"> PAGEREF _Toc72577811 \h </w:instrText>
            </w:r>
            <w:r w:rsidR="00C0781D">
              <w:rPr>
                <w:noProof/>
                <w:webHidden/>
              </w:rPr>
            </w:r>
            <w:r w:rsidR="00C0781D">
              <w:rPr>
                <w:noProof/>
                <w:webHidden/>
              </w:rPr>
              <w:fldChar w:fldCharType="separate"/>
            </w:r>
            <w:r w:rsidR="00C0781D">
              <w:rPr>
                <w:noProof/>
                <w:webHidden/>
              </w:rPr>
              <w:t>10</w:t>
            </w:r>
            <w:r w:rsidR="00C0781D">
              <w:rPr>
                <w:noProof/>
                <w:webHidden/>
              </w:rPr>
              <w:fldChar w:fldCharType="end"/>
            </w:r>
          </w:hyperlink>
        </w:p>
        <w:p w14:paraId="73B9BDEF" w14:textId="7F458B07" w:rsidR="00C0781D" w:rsidRDefault="009F0FF8">
          <w:pPr>
            <w:pStyle w:val="Inhopg3"/>
            <w:tabs>
              <w:tab w:val="right" w:leader="dot" w:pos="9062"/>
            </w:tabs>
            <w:rPr>
              <w:rFonts w:eastAsiaTheme="minorEastAsia"/>
              <w:noProof/>
              <w:lang w:eastAsia="nl-NL"/>
            </w:rPr>
          </w:pPr>
          <w:hyperlink w:anchor="_Toc72577812" w:history="1">
            <w:r w:rsidR="00C0781D" w:rsidRPr="00664E99">
              <w:rPr>
                <w:rStyle w:val="Hyperlink"/>
                <w:noProof/>
              </w:rPr>
              <w:t>Ideeën fase</w:t>
            </w:r>
            <w:r w:rsidR="00C0781D">
              <w:rPr>
                <w:noProof/>
                <w:webHidden/>
              </w:rPr>
              <w:tab/>
            </w:r>
            <w:r w:rsidR="00C0781D">
              <w:rPr>
                <w:noProof/>
                <w:webHidden/>
              </w:rPr>
              <w:fldChar w:fldCharType="begin"/>
            </w:r>
            <w:r w:rsidR="00C0781D">
              <w:rPr>
                <w:noProof/>
                <w:webHidden/>
              </w:rPr>
              <w:instrText xml:space="preserve"> PAGEREF _Toc72577812 \h </w:instrText>
            </w:r>
            <w:r w:rsidR="00C0781D">
              <w:rPr>
                <w:noProof/>
                <w:webHidden/>
              </w:rPr>
            </w:r>
            <w:r w:rsidR="00C0781D">
              <w:rPr>
                <w:noProof/>
                <w:webHidden/>
              </w:rPr>
              <w:fldChar w:fldCharType="separate"/>
            </w:r>
            <w:r w:rsidR="00C0781D">
              <w:rPr>
                <w:noProof/>
                <w:webHidden/>
              </w:rPr>
              <w:t>10</w:t>
            </w:r>
            <w:r w:rsidR="00C0781D">
              <w:rPr>
                <w:noProof/>
                <w:webHidden/>
              </w:rPr>
              <w:fldChar w:fldCharType="end"/>
            </w:r>
          </w:hyperlink>
        </w:p>
        <w:p w14:paraId="37B85F94" w14:textId="1B24146F" w:rsidR="00C0781D" w:rsidRDefault="009F0FF8">
          <w:pPr>
            <w:pStyle w:val="Inhopg3"/>
            <w:tabs>
              <w:tab w:val="right" w:leader="dot" w:pos="9062"/>
            </w:tabs>
            <w:rPr>
              <w:rFonts w:eastAsiaTheme="minorEastAsia"/>
              <w:noProof/>
              <w:lang w:eastAsia="nl-NL"/>
            </w:rPr>
          </w:pPr>
          <w:hyperlink w:anchor="_Toc72577813" w:history="1">
            <w:r w:rsidR="00C0781D" w:rsidRPr="00664E99">
              <w:rPr>
                <w:rStyle w:val="Hyperlink"/>
                <w:noProof/>
              </w:rPr>
              <w:t>Businesscase / projectfase</w:t>
            </w:r>
            <w:r w:rsidR="00C0781D">
              <w:rPr>
                <w:noProof/>
                <w:webHidden/>
              </w:rPr>
              <w:tab/>
            </w:r>
            <w:r w:rsidR="00C0781D">
              <w:rPr>
                <w:noProof/>
                <w:webHidden/>
              </w:rPr>
              <w:fldChar w:fldCharType="begin"/>
            </w:r>
            <w:r w:rsidR="00C0781D">
              <w:rPr>
                <w:noProof/>
                <w:webHidden/>
              </w:rPr>
              <w:instrText xml:space="preserve"> PAGEREF _Toc72577813 \h </w:instrText>
            </w:r>
            <w:r w:rsidR="00C0781D">
              <w:rPr>
                <w:noProof/>
                <w:webHidden/>
              </w:rPr>
            </w:r>
            <w:r w:rsidR="00C0781D">
              <w:rPr>
                <w:noProof/>
                <w:webHidden/>
              </w:rPr>
              <w:fldChar w:fldCharType="separate"/>
            </w:r>
            <w:r w:rsidR="00C0781D">
              <w:rPr>
                <w:noProof/>
                <w:webHidden/>
              </w:rPr>
              <w:t>10</w:t>
            </w:r>
            <w:r w:rsidR="00C0781D">
              <w:rPr>
                <w:noProof/>
                <w:webHidden/>
              </w:rPr>
              <w:fldChar w:fldCharType="end"/>
            </w:r>
          </w:hyperlink>
        </w:p>
        <w:p w14:paraId="37377E04" w14:textId="3246A795" w:rsidR="00C0781D" w:rsidRDefault="009F0FF8">
          <w:pPr>
            <w:pStyle w:val="Inhopg3"/>
            <w:tabs>
              <w:tab w:val="right" w:leader="dot" w:pos="9062"/>
            </w:tabs>
            <w:rPr>
              <w:rFonts w:eastAsiaTheme="minorEastAsia"/>
              <w:noProof/>
              <w:lang w:eastAsia="nl-NL"/>
            </w:rPr>
          </w:pPr>
          <w:hyperlink w:anchor="_Toc72577814" w:history="1">
            <w:r w:rsidR="00C0781D" w:rsidRPr="00664E99">
              <w:rPr>
                <w:rStyle w:val="Hyperlink"/>
                <w:noProof/>
              </w:rPr>
              <w:t>Uitvoering</w:t>
            </w:r>
            <w:r w:rsidR="00C0781D">
              <w:rPr>
                <w:noProof/>
                <w:webHidden/>
              </w:rPr>
              <w:tab/>
            </w:r>
            <w:r w:rsidR="00C0781D">
              <w:rPr>
                <w:noProof/>
                <w:webHidden/>
              </w:rPr>
              <w:fldChar w:fldCharType="begin"/>
            </w:r>
            <w:r w:rsidR="00C0781D">
              <w:rPr>
                <w:noProof/>
                <w:webHidden/>
              </w:rPr>
              <w:instrText xml:space="preserve"> PAGEREF _Toc72577814 \h </w:instrText>
            </w:r>
            <w:r w:rsidR="00C0781D">
              <w:rPr>
                <w:noProof/>
                <w:webHidden/>
              </w:rPr>
            </w:r>
            <w:r w:rsidR="00C0781D">
              <w:rPr>
                <w:noProof/>
                <w:webHidden/>
              </w:rPr>
              <w:fldChar w:fldCharType="separate"/>
            </w:r>
            <w:r w:rsidR="00C0781D">
              <w:rPr>
                <w:noProof/>
                <w:webHidden/>
              </w:rPr>
              <w:t>10</w:t>
            </w:r>
            <w:r w:rsidR="00C0781D">
              <w:rPr>
                <w:noProof/>
                <w:webHidden/>
              </w:rPr>
              <w:fldChar w:fldCharType="end"/>
            </w:r>
          </w:hyperlink>
        </w:p>
        <w:p w14:paraId="66EA43B5" w14:textId="7A6A0BCE" w:rsidR="00C0781D" w:rsidRDefault="009F0FF8">
          <w:pPr>
            <w:pStyle w:val="Inhopg2"/>
            <w:tabs>
              <w:tab w:val="right" w:leader="dot" w:pos="9062"/>
            </w:tabs>
            <w:rPr>
              <w:rFonts w:eastAsiaTheme="minorEastAsia"/>
              <w:noProof/>
              <w:lang w:eastAsia="nl-NL"/>
            </w:rPr>
          </w:pPr>
          <w:hyperlink w:anchor="_Toc72577815" w:history="1">
            <w:r w:rsidR="00C0781D" w:rsidRPr="00664E99">
              <w:rPr>
                <w:rStyle w:val="Hyperlink"/>
                <w:noProof/>
              </w:rPr>
              <w:t>Innovatie en transformatie</w:t>
            </w:r>
            <w:r w:rsidR="00C0781D">
              <w:rPr>
                <w:noProof/>
                <w:webHidden/>
              </w:rPr>
              <w:tab/>
            </w:r>
            <w:r w:rsidR="00C0781D">
              <w:rPr>
                <w:noProof/>
                <w:webHidden/>
              </w:rPr>
              <w:fldChar w:fldCharType="begin"/>
            </w:r>
            <w:r w:rsidR="00C0781D">
              <w:rPr>
                <w:noProof/>
                <w:webHidden/>
              </w:rPr>
              <w:instrText xml:space="preserve"> PAGEREF _Toc72577815 \h </w:instrText>
            </w:r>
            <w:r w:rsidR="00C0781D">
              <w:rPr>
                <w:noProof/>
                <w:webHidden/>
              </w:rPr>
            </w:r>
            <w:r w:rsidR="00C0781D">
              <w:rPr>
                <w:noProof/>
                <w:webHidden/>
              </w:rPr>
              <w:fldChar w:fldCharType="separate"/>
            </w:r>
            <w:r w:rsidR="00C0781D">
              <w:rPr>
                <w:noProof/>
                <w:webHidden/>
              </w:rPr>
              <w:t>10</w:t>
            </w:r>
            <w:r w:rsidR="00C0781D">
              <w:rPr>
                <w:noProof/>
                <w:webHidden/>
              </w:rPr>
              <w:fldChar w:fldCharType="end"/>
            </w:r>
          </w:hyperlink>
        </w:p>
        <w:p w14:paraId="443451F1" w14:textId="2BF0D9A1" w:rsidR="00C0781D" w:rsidRDefault="009F0FF8">
          <w:pPr>
            <w:pStyle w:val="Inhopg1"/>
            <w:tabs>
              <w:tab w:val="right" w:leader="dot" w:pos="9062"/>
            </w:tabs>
            <w:rPr>
              <w:rFonts w:eastAsiaTheme="minorEastAsia"/>
              <w:noProof/>
              <w:lang w:eastAsia="nl-NL"/>
            </w:rPr>
          </w:pPr>
          <w:hyperlink w:anchor="_Toc72577816" w:history="1">
            <w:r w:rsidR="00C0781D" w:rsidRPr="00664E99">
              <w:rPr>
                <w:rStyle w:val="Hyperlink"/>
                <w:b/>
                <w:bCs/>
                <w:noProof/>
              </w:rPr>
              <w:t>Functioneel beheer</w:t>
            </w:r>
            <w:r w:rsidR="00C0781D">
              <w:rPr>
                <w:noProof/>
                <w:webHidden/>
              </w:rPr>
              <w:tab/>
            </w:r>
            <w:r w:rsidR="00C0781D">
              <w:rPr>
                <w:noProof/>
                <w:webHidden/>
              </w:rPr>
              <w:fldChar w:fldCharType="begin"/>
            </w:r>
            <w:r w:rsidR="00C0781D">
              <w:rPr>
                <w:noProof/>
                <w:webHidden/>
              </w:rPr>
              <w:instrText xml:space="preserve"> PAGEREF _Toc72577816 \h </w:instrText>
            </w:r>
            <w:r w:rsidR="00C0781D">
              <w:rPr>
                <w:noProof/>
                <w:webHidden/>
              </w:rPr>
            </w:r>
            <w:r w:rsidR="00C0781D">
              <w:rPr>
                <w:noProof/>
                <w:webHidden/>
              </w:rPr>
              <w:fldChar w:fldCharType="separate"/>
            </w:r>
            <w:r w:rsidR="00C0781D">
              <w:rPr>
                <w:noProof/>
                <w:webHidden/>
              </w:rPr>
              <w:t>12</w:t>
            </w:r>
            <w:r w:rsidR="00C0781D">
              <w:rPr>
                <w:noProof/>
                <w:webHidden/>
              </w:rPr>
              <w:fldChar w:fldCharType="end"/>
            </w:r>
          </w:hyperlink>
        </w:p>
        <w:p w14:paraId="26386691" w14:textId="54290C85" w:rsidR="00C0781D" w:rsidRDefault="009F0FF8">
          <w:pPr>
            <w:pStyle w:val="Inhopg2"/>
            <w:tabs>
              <w:tab w:val="right" w:leader="dot" w:pos="9062"/>
            </w:tabs>
            <w:rPr>
              <w:rFonts w:eastAsiaTheme="minorEastAsia"/>
              <w:noProof/>
              <w:lang w:eastAsia="nl-NL"/>
            </w:rPr>
          </w:pPr>
          <w:hyperlink w:anchor="_Toc72577817" w:history="1">
            <w:r w:rsidR="00C0781D" w:rsidRPr="00664E99">
              <w:rPr>
                <w:rStyle w:val="Hyperlink"/>
                <w:noProof/>
              </w:rPr>
              <w:t>Meldingen gebruikers</w:t>
            </w:r>
            <w:r w:rsidR="00C0781D">
              <w:rPr>
                <w:noProof/>
                <w:webHidden/>
              </w:rPr>
              <w:tab/>
            </w:r>
            <w:r w:rsidR="00C0781D">
              <w:rPr>
                <w:noProof/>
                <w:webHidden/>
              </w:rPr>
              <w:fldChar w:fldCharType="begin"/>
            </w:r>
            <w:r w:rsidR="00C0781D">
              <w:rPr>
                <w:noProof/>
                <w:webHidden/>
              </w:rPr>
              <w:instrText xml:space="preserve"> PAGEREF _Toc72577817 \h </w:instrText>
            </w:r>
            <w:r w:rsidR="00C0781D">
              <w:rPr>
                <w:noProof/>
                <w:webHidden/>
              </w:rPr>
            </w:r>
            <w:r w:rsidR="00C0781D">
              <w:rPr>
                <w:noProof/>
                <w:webHidden/>
              </w:rPr>
              <w:fldChar w:fldCharType="separate"/>
            </w:r>
            <w:r w:rsidR="00C0781D">
              <w:rPr>
                <w:noProof/>
                <w:webHidden/>
              </w:rPr>
              <w:t>12</w:t>
            </w:r>
            <w:r w:rsidR="00C0781D">
              <w:rPr>
                <w:noProof/>
                <w:webHidden/>
              </w:rPr>
              <w:fldChar w:fldCharType="end"/>
            </w:r>
          </w:hyperlink>
        </w:p>
        <w:p w14:paraId="5CC37E40" w14:textId="35B765BE" w:rsidR="00C0781D" w:rsidRDefault="009F0FF8">
          <w:pPr>
            <w:pStyle w:val="Inhopg2"/>
            <w:tabs>
              <w:tab w:val="right" w:leader="dot" w:pos="9062"/>
            </w:tabs>
            <w:rPr>
              <w:rFonts w:eastAsiaTheme="minorEastAsia"/>
              <w:noProof/>
              <w:lang w:eastAsia="nl-NL"/>
            </w:rPr>
          </w:pPr>
          <w:hyperlink w:anchor="_Toc72577818" w:history="1">
            <w:r w:rsidR="00C0781D" w:rsidRPr="00664E99">
              <w:rPr>
                <w:rStyle w:val="Hyperlink"/>
                <w:noProof/>
              </w:rPr>
              <w:t>Meldingen over applicatiediensten</w:t>
            </w:r>
            <w:r w:rsidR="00C0781D">
              <w:rPr>
                <w:noProof/>
                <w:webHidden/>
              </w:rPr>
              <w:tab/>
            </w:r>
            <w:r w:rsidR="00C0781D">
              <w:rPr>
                <w:noProof/>
                <w:webHidden/>
              </w:rPr>
              <w:fldChar w:fldCharType="begin"/>
            </w:r>
            <w:r w:rsidR="00C0781D">
              <w:rPr>
                <w:noProof/>
                <w:webHidden/>
              </w:rPr>
              <w:instrText xml:space="preserve"> PAGEREF _Toc72577818 \h </w:instrText>
            </w:r>
            <w:r w:rsidR="00C0781D">
              <w:rPr>
                <w:noProof/>
                <w:webHidden/>
              </w:rPr>
            </w:r>
            <w:r w:rsidR="00C0781D">
              <w:rPr>
                <w:noProof/>
                <w:webHidden/>
              </w:rPr>
              <w:fldChar w:fldCharType="separate"/>
            </w:r>
            <w:r w:rsidR="00C0781D">
              <w:rPr>
                <w:noProof/>
                <w:webHidden/>
              </w:rPr>
              <w:t>12</w:t>
            </w:r>
            <w:r w:rsidR="00C0781D">
              <w:rPr>
                <w:noProof/>
                <w:webHidden/>
              </w:rPr>
              <w:fldChar w:fldCharType="end"/>
            </w:r>
          </w:hyperlink>
        </w:p>
        <w:p w14:paraId="52CF3238" w14:textId="5984FAD5" w:rsidR="00C0781D" w:rsidRDefault="009F0FF8">
          <w:pPr>
            <w:pStyle w:val="Inhopg2"/>
            <w:tabs>
              <w:tab w:val="right" w:leader="dot" w:pos="9062"/>
            </w:tabs>
            <w:rPr>
              <w:rFonts w:eastAsiaTheme="minorEastAsia"/>
              <w:noProof/>
              <w:lang w:eastAsia="nl-NL"/>
            </w:rPr>
          </w:pPr>
          <w:hyperlink w:anchor="_Toc72577819" w:history="1">
            <w:r w:rsidR="00C0781D" w:rsidRPr="00664E99">
              <w:rPr>
                <w:rStyle w:val="Hyperlink"/>
                <w:noProof/>
              </w:rPr>
              <w:t>Ondersteuning applicatieleveranciers door MSP</w:t>
            </w:r>
            <w:r w:rsidR="00C0781D">
              <w:rPr>
                <w:noProof/>
                <w:webHidden/>
              </w:rPr>
              <w:tab/>
            </w:r>
            <w:r w:rsidR="00C0781D">
              <w:rPr>
                <w:noProof/>
                <w:webHidden/>
              </w:rPr>
              <w:fldChar w:fldCharType="begin"/>
            </w:r>
            <w:r w:rsidR="00C0781D">
              <w:rPr>
                <w:noProof/>
                <w:webHidden/>
              </w:rPr>
              <w:instrText xml:space="preserve"> PAGEREF _Toc72577819 \h </w:instrText>
            </w:r>
            <w:r w:rsidR="00C0781D">
              <w:rPr>
                <w:noProof/>
                <w:webHidden/>
              </w:rPr>
            </w:r>
            <w:r w:rsidR="00C0781D">
              <w:rPr>
                <w:noProof/>
                <w:webHidden/>
              </w:rPr>
              <w:fldChar w:fldCharType="separate"/>
            </w:r>
            <w:r w:rsidR="00C0781D">
              <w:rPr>
                <w:noProof/>
                <w:webHidden/>
              </w:rPr>
              <w:t>12</w:t>
            </w:r>
            <w:r w:rsidR="00C0781D">
              <w:rPr>
                <w:noProof/>
                <w:webHidden/>
              </w:rPr>
              <w:fldChar w:fldCharType="end"/>
            </w:r>
          </w:hyperlink>
        </w:p>
        <w:p w14:paraId="71C6676E" w14:textId="0175D5C3" w:rsidR="00C0781D" w:rsidRDefault="009F0FF8">
          <w:pPr>
            <w:pStyle w:val="Inhopg2"/>
            <w:tabs>
              <w:tab w:val="right" w:leader="dot" w:pos="9062"/>
            </w:tabs>
            <w:rPr>
              <w:rFonts w:eastAsiaTheme="minorEastAsia"/>
              <w:noProof/>
              <w:lang w:eastAsia="nl-NL"/>
            </w:rPr>
          </w:pPr>
          <w:hyperlink w:anchor="_Toc72577820" w:history="1">
            <w:r w:rsidR="00C0781D" w:rsidRPr="00664E99">
              <w:rPr>
                <w:rStyle w:val="Hyperlink"/>
                <w:noProof/>
              </w:rPr>
              <w:t>Gewenste situatie</w:t>
            </w:r>
            <w:r w:rsidR="00C0781D">
              <w:rPr>
                <w:noProof/>
                <w:webHidden/>
              </w:rPr>
              <w:tab/>
            </w:r>
            <w:r w:rsidR="00C0781D">
              <w:rPr>
                <w:noProof/>
                <w:webHidden/>
              </w:rPr>
              <w:fldChar w:fldCharType="begin"/>
            </w:r>
            <w:r w:rsidR="00C0781D">
              <w:rPr>
                <w:noProof/>
                <w:webHidden/>
              </w:rPr>
              <w:instrText xml:space="preserve"> PAGEREF _Toc72577820 \h </w:instrText>
            </w:r>
            <w:r w:rsidR="00C0781D">
              <w:rPr>
                <w:noProof/>
                <w:webHidden/>
              </w:rPr>
            </w:r>
            <w:r w:rsidR="00C0781D">
              <w:rPr>
                <w:noProof/>
                <w:webHidden/>
              </w:rPr>
              <w:fldChar w:fldCharType="separate"/>
            </w:r>
            <w:r w:rsidR="00C0781D">
              <w:rPr>
                <w:noProof/>
                <w:webHidden/>
              </w:rPr>
              <w:t>13</w:t>
            </w:r>
            <w:r w:rsidR="00C0781D">
              <w:rPr>
                <w:noProof/>
                <w:webHidden/>
              </w:rPr>
              <w:fldChar w:fldCharType="end"/>
            </w:r>
          </w:hyperlink>
        </w:p>
        <w:p w14:paraId="637AE60A" w14:textId="062A9242" w:rsidR="00C0781D" w:rsidRDefault="009F0FF8">
          <w:pPr>
            <w:pStyle w:val="Inhopg2"/>
            <w:tabs>
              <w:tab w:val="right" w:leader="dot" w:pos="9062"/>
            </w:tabs>
            <w:rPr>
              <w:rFonts w:eastAsiaTheme="minorEastAsia"/>
              <w:noProof/>
              <w:lang w:eastAsia="nl-NL"/>
            </w:rPr>
          </w:pPr>
          <w:hyperlink w:anchor="_Toc72577821" w:history="1">
            <w:r w:rsidR="00C0781D" w:rsidRPr="00664E99">
              <w:rPr>
                <w:rStyle w:val="Hyperlink"/>
                <w:noProof/>
              </w:rPr>
              <w:t>Projecten en RFC’s</w:t>
            </w:r>
            <w:r w:rsidR="00C0781D">
              <w:rPr>
                <w:noProof/>
                <w:webHidden/>
              </w:rPr>
              <w:tab/>
            </w:r>
            <w:r w:rsidR="00C0781D">
              <w:rPr>
                <w:noProof/>
                <w:webHidden/>
              </w:rPr>
              <w:fldChar w:fldCharType="begin"/>
            </w:r>
            <w:r w:rsidR="00C0781D">
              <w:rPr>
                <w:noProof/>
                <w:webHidden/>
              </w:rPr>
              <w:instrText xml:space="preserve"> PAGEREF _Toc72577821 \h </w:instrText>
            </w:r>
            <w:r w:rsidR="00C0781D">
              <w:rPr>
                <w:noProof/>
                <w:webHidden/>
              </w:rPr>
            </w:r>
            <w:r w:rsidR="00C0781D">
              <w:rPr>
                <w:noProof/>
                <w:webHidden/>
              </w:rPr>
              <w:fldChar w:fldCharType="separate"/>
            </w:r>
            <w:r w:rsidR="00C0781D">
              <w:rPr>
                <w:noProof/>
                <w:webHidden/>
              </w:rPr>
              <w:t>13</w:t>
            </w:r>
            <w:r w:rsidR="00C0781D">
              <w:rPr>
                <w:noProof/>
                <w:webHidden/>
              </w:rPr>
              <w:fldChar w:fldCharType="end"/>
            </w:r>
          </w:hyperlink>
        </w:p>
        <w:p w14:paraId="7CD7E9DE" w14:textId="403CBB9F" w:rsidR="00C0781D" w:rsidRDefault="009F0FF8">
          <w:pPr>
            <w:pStyle w:val="Inhopg2"/>
            <w:tabs>
              <w:tab w:val="right" w:leader="dot" w:pos="9062"/>
            </w:tabs>
            <w:rPr>
              <w:rFonts w:eastAsiaTheme="minorEastAsia"/>
              <w:noProof/>
              <w:lang w:eastAsia="nl-NL"/>
            </w:rPr>
          </w:pPr>
          <w:hyperlink w:anchor="_Toc72577822" w:history="1">
            <w:r w:rsidR="00C0781D" w:rsidRPr="00664E99">
              <w:rPr>
                <w:rStyle w:val="Hyperlink"/>
                <w:noProof/>
              </w:rPr>
              <w:t>Contact tussen Functioneel beheer, MSP en applicatieleveranciers</w:t>
            </w:r>
            <w:r w:rsidR="00C0781D">
              <w:rPr>
                <w:noProof/>
                <w:webHidden/>
              </w:rPr>
              <w:tab/>
            </w:r>
            <w:r w:rsidR="00C0781D">
              <w:rPr>
                <w:noProof/>
                <w:webHidden/>
              </w:rPr>
              <w:fldChar w:fldCharType="begin"/>
            </w:r>
            <w:r w:rsidR="00C0781D">
              <w:rPr>
                <w:noProof/>
                <w:webHidden/>
              </w:rPr>
              <w:instrText xml:space="preserve"> PAGEREF _Toc72577822 \h </w:instrText>
            </w:r>
            <w:r w:rsidR="00C0781D">
              <w:rPr>
                <w:noProof/>
                <w:webHidden/>
              </w:rPr>
            </w:r>
            <w:r w:rsidR="00C0781D">
              <w:rPr>
                <w:noProof/>
                <w:webHidden/>
              </w:rPr>
              <w:fldChar w:fldCharType="separate"/>
            </w:r>
            <w:r w:rsidR="00C0781D">
              <w:rPr>
                <w:noProof/>
                <w:webHidden/>
              </w:rPr>
              <w:t>13</w:t>
            </w:r>
            <w:r w:rsidR="00C0781D">
              <w:rPr>
                <w:noProof/>
                <w:webHidden/>
              </w:rPr>
              <w:fldChar w:fldCharType="end"/>
            </w:r>
          </w:hyperlink>
        </w:p>
        <w:p w14:paraId="0233DA7F" w14:textId="2F5E0666" w:rsidR="00C0781D" w:rsidRDefault="009F0FF8">
          <w:pPr>
            <w:pStyle w:val="Inhopg2"/>
            <w:tabs>
              <w:tab w:val="right" w:leader="dot" w:pos="9062"/>
            </w:tabs>
            <w:rPr>
              <w:rFonts w:eastAsiaTheme="minorEastAsia"/>
              <w:noProof/>
              <w:lang w:eastAsia="nl-NL"/>
            </w:rPr>
          </w:pPr>
          <w:hyperlink w:anchor="_Toc72577823" w:history="1">
            <w:r w:rsidR="00C0781D" w:rsidRPr="00664E99">
              <w:rPr>
                <w:rStyle w:val="Hyperlink"/>
                <w:noProof/>
              </w:rPr>
              <w:t>Contact tussen FB en MSP</w:t>
            </w:r>
            <w:r w:rsidR="00C0781D">
              <w:rPr>
                <w:noProof/>
                <w:webHidden/>
              </w:rPr>
              <w:tab/>
            </w:r>
            <w:r w:rsidR="00C0781D">
              <w:rPr>
                <w:noProof/>
                <w:webHidden/>
              </w:rPr>
              <w:fldChar w:fldCharType="begin"/>
            </w:r>
            <w:r w:rsidR="00C0781D">
              <w:rPr>
                <w:noProof/>
                <w:webHidden/>
              </w:rPr>
              <w:instrText xml:space="preserve"> PAGEREF _Toc72577823 \h </w:instrText>
            </w:r>
            <w:r w:rsidR="00C0781D">
              <w:rPr>
                <w:noProof/>
                <w:webHidden/>
              </w:rPr>
            </w:r>
            <w:r w:rsidR="00C0781D">
              <w:rPr>
                <w:noProof/>
                <w:webHidden/>
              </w:rPr>
              <w:fldChar w:fldCharType="separate"/>
            </w:r>
            <w:r w:rsidR="00C0781D">
              <w:rPr>
                <w:noProof/>
                <w:webHidden/>
              </w:rPr>
              <w:t>13</w:t>
            </w:r>
            <w:r w:rsidR="00C0781D">
              <w:rPr>
                <w:noProof/>
                <w:webHidden/>
              </w:rPr>
              <w:fldChar w:fldCharType="end"/>
            </w:r>
          </w:hyperlink>
        </w:p>
        <w:p w14:paraId="1C301A8A" w14:textId="1A51DC88" w:rsidR="002568FD" w:rsidRPr="00E826DA" w:rsidRDefault="005F4220">
          <w:r>
            <w:rPr>
              <w:b/>
              <w:bCs/>
            </w:rPr>
            <w:fldChar w:fldCharType="end"/>
          </w:r>
        </w:p>
      </w:sdtContent>
    </w:sdt>
    <w:p w14:paraId="0ACB10F4" w14:textId="4C74FEB1" w:rsidR="00704342" w:rsidRPr="00E826DA" w:rsidRDefault="00704342" w:rsidP="00E826DA">
      <w:pPr>
        <w:pStyle w:val="Kop1"/>
        <w:rPr>
          <w:b/>
          <w:bCs/>
        </w:rPr>
      </w:pPr>
      <w:bookmarkStart w:id="0" w:name="_Toc72577791"/>
      <w:r w:rsidRPr="00E826DA">
        <w:rPr>
          <w:b/>
          <w:bCs/>
        </w:rPr>
        <w:lastRenderedPageBreak/>
        <w:t>Inleiding</w:t>
      </w:r>
      <w:bookmarkEnd w:id="0"/>
    </w:p>
    <w:p w14:paraId="1666D6F9" w14:textId="77777777" w:rsidR="00E826DA" w:rsidRDefault="005139F8">
      <w:pPr>
        <w:rPr>
          <w:rFonts w:cstheme="minorHAnsi"/>
        </w:rPr>
      </w:pPr>
      <w:r>
        <w:rPr>
          <w:rFonts w:cstheme="minorHAnsi"/>
        </w:rPr>
        <w:t xml:space="preserve">Dit document beschrijft </w:t>
      </w:r>
      <w:r w:rsidR="000534E4">
        <w:rPr>
          <w:rFonts w:cstheme="minorHAnsi"/>
        </w:rPr>
        <w:t xml:space="preserve">de informatievoorziening </w:t>
      </w:r>
      <w:r w:rsidR="003D3FB3">
        <w:rPr>
          <w:rFonts w:cstheme="minorHAnsi"/>
        </w:rPr>
        <w:t xml:space="preserve"> en </w:t>
      </w:r>
      <w:r w:rsidR="000534E4">
        <w:rPr>
          <w:rFonts w:cstheme="minorHAnsi"/>
        </w:rPr>
        <w:t>werkwijzen</w:t>
      </w:r>
      <w:r w:rsidR="003D3FB3">
        <w:rPr>
          <w:rFonts w:cstheme="minorHAnsi"/>
        </w:rPr>
        <w:t xml:space="preserve"> van de gemeente Vlaardingen. </w:t>
      </w:r>
      <w:r w:rsidR="00E826DA">
        <w:rPr>
          <w:rFonts w:cstheme="minorHAnsi"/>
        </w:rPr>
        <w:t>Hieronder verstaan we:</w:t>
      </w:r>
    </w:p>
    <w:p w14:paraId="71158465" w14:textId="77777777" w:rsidR="00E826DA" w:rsidRPr="00E826DA" w:rsidRDefault="00E826DA" w:rsidP="00E826DA">
      <w:pPr>
        <w:pStyle w:val="Lijstalinea"/>
        <w:numPr>
          <w:ilvl w:val="0"/>
          <w:numId w:val="31"/>
        </w:numPr>
        <w:rPr>
          <w:rFonts w:eastAsiaTheme="majorEastAsia" w:cstheme="minorHAnsi"/>
          <w:color w:val="2F5496" w:themeColor="accent1" w:themeShade="BF"/>
          <w:sz w:val="32"/>
          <w:szCs w:val="32"/>
        </w:rPr>
      </w:pPr>
      <w:r>
        <w:rPr>
          <w:rFonts w:cstheme="minorHAnsi"/>
        </w:rPr>
        <w:t>Business Intelligence (BI)</w:t>
      </w:r>
    </w:p>
    <w:p w14:paraId="22A7D0C6" w14:textId="77777777" w:rsidR="00E826DA" w:rsidRPr="00E826DA" w:rsidRDefault="00E826DA" w:rsidP="00E826DA">
      <w:pPr>
        <w:pStyle w:val="Lijstalinea"/>
        <w:numPr>
          <w:ilvl w:val="0"/>
          <w:numId w:val="31"/>
        </w:numPr>
        <w:rPr>
          <w:rFonts w:eastAsiaTheme="majorEastAsia" w:cstheme="minorHAnsi"/>
          <w:color w:val="2F5496" w:themeColor="accent1" w:themeShade="BF"/>
          <w:sz w:val="32"/>
          <w:szCs w:val="32"/>
        </w:rPr>
      </w:pPr>
      <w:r>
        <w:rPr>
          <w:rFonts w:cstheme="minorHAnsi"/>
        </w:rPr>
        <w:t>Informatiemanagement</w:t>
      </w:r>
    </w:p>
    <w:p w14:paraId="21290ABE" w14:textId="1BB7DB55" w:rsidR="00704342" w:rsidRPr="00E826DA" w:rsidRDefault="00E826DA" w:rsidP="00E826DA">
      <w:pPr>
        <w:pStyle w:val="Lijstalinea"/>
        <w:numPr>
          <w:ilvl w:val="0"/>
          <w:numId w:val="31"/>
        </w:numPr>
        <w:rPr>
          <w:rFonts w:eastAsiaTheme="majorEastAsia" w:cstheme="minorHAnsi"/>
          <w:color w:val="2F5496" w:themeColor="accent1" w:themeShade="BF"/>
          <w:sz w:val="32"/>
          <w:szCs w:val="32"/>
        </w:rPr>
      </w:pPr>
      <w:r>
        <w:rPr>
          <w:rFonts w:cstheme="minorHAnsi"/>
        </w:rPr>
        <w:t>Functioneel Beheer</w:t>
      </w:r>
      <w:r w:rsidR="00704342" w:rsidRPr="00E826DA">
        <w:rPr>
          <w:rFonts w:cstheme="minorHAnsi"/>
        </w:rPr>
        <w:br w:type="page"/>
      </w:r>
    </w:p>
    <w:p w14:paraId="7B319F9E" w14:textId="77777777" w:rsidR="00B21C16" w:rsidRPr="00E826DA" w:rsidRDefault="00B21C16" w:rsidP="00E826DA">
      <w:pPr>
        <w:pStyle w:val="Kop1"/>
        <w:rPr>
          <w:b/>
          <w:bCs/>
        </w:rPr>
      </w:pPr>
      <w:bookmarkStart w:id="1" w:name="_Toc72577792"/>
      <w:r w:rsidRPr="00E826DA">
        <w:rPr>
          <w:b/>
          <w:bCs/>
        </w:rPr>
        <w:lastRenderedPageBreak/>
        <w:t>BI omgeving gemeente Vlaardingen</w:t>
      </w:r>
      <w:bookmarkEnd w:id="1"/>
    </w:p>
    <w:p w14:paraId="39C557A6" w14:textId="77777777" w:rsidR="00B21C16" w:rsidRDefault="00B21C16" w:rsidP="00B21C16">
      <w:pPr>
        <w:pStyle w:val="Kop2"/>
      </w:pPr>
      <w:bookmarkStart w:id="2" w:name="_Toc72577793"/>
      <w:r>
        <w:t>Huidige omgeving</w:t>
      </w:r>
      <w:bookmarkEnd w:id="2"/>
    </w:p>
    <w:p w14:paraId="62C060D5" w14:textId="2D10B4F6" w:rsidR="00B21C16" w:rsidRDefault="00B21C16" w:rsidP="00B21C16">
      <w:r>
        <w:t>Gemeente Vlaardingen is 3 jaar geleden begonnen met een BI omgeving die volledig on-premise opgebouwd is. Op basis van Microsoft producten is er een Productie, Acceptatie en Ontwikkel omgeving neergezet. Het beheer van de B</w:t>
      </w:r>
      <w:r w:rsidR="00E826DA">
        <w:t>I</w:t>
      </w:r>
      <w:r>
        <w:t xml:space="preserve"> omgeving is zowel technisch als functioneel volledig in eigen beheer door gemeente Vlaardingen.</w:t>
      </w:r>
    </w:p>
    <w:p w14:paraId="094FA9F1" w14:textId="73934947" w:rsidR="00B21C16" w:rsidRDefault="00B21C16" w:rsidP="00B21C16">
      <w:r>
        <w:t xml:space="preserve">Inhoudelijk werkt gemeente Vlaardingen met een viertal processen om te voorzien in de informatiebehoefte van de business; (zie </w:t>
      </w:r>
      <w:r w:rsidR="00742240">
        <w:t>b</w:t>
      </w:r>
      <w:r w:rsidR="00742240" w:rsidRPr="00742240">
        <w:t xml:space="preserve">ijlage </w:t>
      </w:r>
      <w:r w:rsidR="00742240">
        <w:t>“</w:t>
      </w:r>
      <w:r w:rsidR="00742240" w:rsidRPr="00742240">
        <w:t>Vlaardingen_DWH_Totaal_2021_Versie 1.1.pdf</w:t>
      </w:r>
      <w:r>
        <w:t>”)</w:t>
      </w:r>
    </w:p>
    <w:p w14:paraId="50373EDE" w14:textId="77777777" w:rsidR="00B21C16" w:rsidRDefault="00B21C16" w:rsidP="00B21C16">
      <w:pPr>
        <w:pStyle w:val="Lijstalinea"/>
        <w:numPr>
          <w:ilvl w:val="0"/>
          <w:numId w:val="21"/>
        </w:numPr>
      </w:pPr>
      <w:r>
        <w:t>Proces uitwisseling van data.</w:t>
      </w:r>
    </w:p>
    <w:p w14:paraId="7273ACF4" w14:textId="77777777" w:rsidR="00B21C16" w:rsidRDefault="00B21C16" w:rsidP="00B21C16">
      <w:pPr>
        <w:pStyle w:val="Lijstalinea"/>
        <w:numPr>
          <w:ilvl w:val="0"/>
          <w:numId w:val="21"/>
        </w:numPr>
      </w:pPr>
      <w:r>
        <w:t>Proces van opwerken data in datawarehouse.</w:t>
      </w:r>
    </w:p>
    <w:p w14:paraId="5ABEF278" w14:textId="77777777" w:rsidR="00B21C16" w:rsidRDefault="00B21C16" w:rsidP="00B21C16">
      <w:pPr>
        <w:pStyle w:val="Lijstalinea"/>
        <w:numPr>
          <w:ilvl w:val="0"/>
          <w:numId w:val="21"/>
        </w:numPr>
      </w:pPr>
      <w:r>
        <w:t>Proces van autoriseren. (security)</w:t>
      </w:r>
    </w:p>
    <w:p w14:paraId="6A68B9BC" w14:textId="77777777" w:rsidR="00B21C16" w:rsidRDefault="00B21C16" w:rsidP="00B21C16">
      <w:pPr>
        <w:pStyle w:val="Lijstalinea"/>
        <w:numPr>
          <w:ilvl w:val="0"/>
          <w:numId w:val="21"/>
        </w:numPr>
      </w:pPr>
      <w:r>
        <w:t>Proces behandelen verzoek om data te ontsluiten of om in informatiebehoefte te voorzien.</w:t>
      </w:r>
    </w:p>
    <w:p w14:paraId="4EAA60D3" w14:textId="77777777" w:rsidR="00B21C16" w:rsidRDefault="00B21C16" w:rsidP="00B21C16">
      <w:pPr>
        <w:pStyle w:val="Kop2"/>
      </w:pPr>
      <w:bookmarkStart w:id="3" w:name="_Toc72577794"/>
      <w:r>
        <w:t>Proces uitwisseling van data</w:t>
      </w:r>
      <w:bookmarkEnd w:id="3"/>
    </w:p>
    <w:p w14:paraId="79515E55" w14:textId="77777777" w:rsidR="00B21C16" w:rsidRDefault="00B21C16" w:rsidP="00B21C16">
      <w:r>
        <w:t>Uitwisseling van data kan vanuit de gemeente gezien twee richtingen op:</w:t>
      </w:r>
    </w:p>
    <w:p w14:paraId="419CE15C" w14:textId="77777777" w:rsidR="00B21C16" w:rsidRDefault="00B21C16" w:rsidP="00B21C16">
      <w:pPr>
        <w:pStyle w:val="Lijstalinea"/>
        <w:numPr>
          <w:ilvl w:val="0"/>
          <w:numId w:val="15"/>
        </w:numPr>
      </w:pPr>
      <w:r>
        <w:t>Datawarehouse levert data aan een dienst of product.</w:t>
      </w:r>
    </w:p>
    <w:p w14:paraId="3A7E5147" w14:textId="77777777" w:rsidR="00B21C16" w:rsidRDefault="00B21C16" w:rsidP="00B21C16">
      <w:pPr>
        <w:pStyle w:val="Lijstalinea"/>
        <w:numPr>
          <w:ilvl w:val="0"/>
          <w:numId w:val="15"/>
        </w:numPr>
      </w:pPr>
      <w:r>
        <w:t>Datawarehouse ontvangt data van een dienst of product.</w:t>
      </w:r>
    </w:p>
    <w:p w14:paraId="1B00D5E1" w14:textId="77777777" w:rsidR="00B21C16" w:rsidRDefault="00B21C16" w:rsidP="00B21C16">
      <w:r>
        <w:t>In beide gevallen hebben we het over het uitwisselen van data. Dit kunnen we onderverdelen in contractuele, functionele en technische aspecten;</w:t>
      </w:r>
    </w:p>
    <w:p w14:paraId="0A19DE5A" w14:textId="77777777" w:rsidR="00B21C16" w:rsidRDefault="00B21C16" w:rsidP="00B21C16">
      <w:pPr>
        <w:pStyle w:val="Kop3"/>
      </w:pPr>
      <w:bookmarkStart w:id="4" w:name="_Toc72577795"/>
      <w:r>
        <w:t>Contractuele aspecten</w:t>
      </w:r>
      <w:bookmarkEnd w:id="4"/>
    </w:p>
    <w:p w14:paraId="1D73CC5C" w14:textId="77777777" w:rsidR="00B21C16" w:rsidRDefault="00B21C16" w:rsidP="00B21C16">
      <w:pPr>
        <w:pStyle w:val="Lijstalinea"/>
        <w:numPr>
          <w:ilvl w:val="0"/>
          <w:numId w:val="16"/>
        </w:numPr>
      </w:pPr>
      <w:r>
        <w:t>Is er een GLO (gegevens leveringsovereenkomst) aanwezig / nodig?</w:t>
      </w:r>
    </w:p>
    <w:p w14:paraId="7E739898" w14:textId="77777777" w:rsidR="00B21C16" w:rsidRDefault="00B21C16" w:rsidP="00B21C16">
      <w:pPr>
        <w:pStyle w:val="Lijstalinea"/>
        <w:numPr>
          <w:ilvl w:val="0"/>
          <w:numId w:val="16"/>
        </w:numPr>
      </w:pPr>
      <w:r>
        <w:t>Wie zijn de contactpersonen?</w:t>
      </w:r>
    </w:p>
    <w:p w14:paraId="33B201BF" w14:textId="77777777" w:rsidR="00B21C16" w:rsidRDefault="00B21C16" w:rsidP="00B21C16">
      <w:pPr>
        <w:pStyle w:val="Lijstalinea"/>
        <w:numPr>
          <w:ilvl w:val="0"/>
          <w:numId w:val="16"/>
        </w:numPr>
      </w:pPr>
      <w:r>
        <w:t>Is er een verwerkingsovereenkomst opgesteld?</w:t>
      </w:r>
    </w:p>
    <w:p w14:paraId="4EF9C00C" w14:textId="77777777" w:rsidR="00B21C16" w:rsidRDefault="00B21C16" w:rsidP="00B21C16">
      <w:pPr>
        <w:pStyle w:val="Lijstalinea"/>
        <w:numPr>
          <w:ilvl w:val="0"/>
          <w:numId w:val="16"/>
        </w:numPr>
      </w:pPr>
      <w:r>
        <w:t>Wie is de bronhouder / eigenaar van de data?</w:t>
      </w:r>
    </w:p>
    <w:p w14:paraId="5E496705" w14:textId="77777777" w:rsidR="00B21C16" w:rsidRDefault="00B21C16" w:rsidP="00B21C16">
      <w:pPr>
        <w:pStyle w:val="Kop3"/>
      </w:pPr>
      <w:bookmarkStart w:id="5" w:name="_Toc72577796"/>
      <w:r>
        <w:t>Functionele aspecten</w:t>
      </w:r>
      <w:bookmarkEnd w:id="5"/>
    </w:p>
    <w:p w14:paraId="410222C7" w14:textId="77777777" w:rsidR="00B21C16" w:rsidRDefault="00B21C16" w:rsidP="00B21C16">
      <w:pPr>
        <w:pStyle w:val="Lijstalinea"/>
        <w:numPr>
          <w:ilvl w:val="0"/>
          <w:numId w:val="16"/>
        </w:numPr>
      </w:pPr>
      <w:r>
        <w:t>In welke bedrijfsprocessen worden de data gebruikt?</w:t>
      </w:r>
    </w:p>
    <w:p w14:paraId="09FCFEB8" w14:textId="77777777" w:rsidR="00B21C16" w:rsidRDefault="00B21C16" w:rsidP="00B21C16">
      <w:pPr>
        <w:pStyle w:val="Lijstalinea"/>
        <w:numPr>
          <w:ilvl w:val="0"/>
          <w:numId w:val="16"/>
        </w:numPr>
      </w:pPr>
      <w:r>
        <w:t>Welke data worden uitgewisseld en wat zijn de definities? Zijn dit standaarddefinities of zijn dit eigen definities?</w:t>
      </w:r>
    </w:p>
    <w:p w14:paraId="49C484D4" w14:textId="77777777" w:rsidR="00B21C16" w:rsidRDefault="00B21C16" w:rsidP="00B21C16">
      <w:pPr>
        <w:pStyle w:val="Lijstalinea"/>
        <w:numPr>
          <w:ilvl w:val="0"/>
          <w:numId w:val="16"/>
        </w:numPr>
      </w:pPr>
      <w:r>
        <w:t>Bevat de dataset persoonsgegevens of bijzondere persoonsgegevens? Indien dit het geval is moet namelijk goedkeuring van de CISO verkregen worden en zijn mogelijk extra handelingen vereist om privacy zoveel mogelijk te borgen.</w:t>
      </w:r>
    </w:p>
    <w:p w14:paraId="13288466" w14:textId="77777777" w:rsidR="00B21C16" w:rsidRDefault="00B21C16" w:rsidP="00B21C16">
      <w:pPr>
        <w:pStyle w:val="Lijstalinea"/>
        <w:numPr>
          <w:ilvl w:val="0"/>
          <w:numId w:val="16"/>
        </w:numPr>
      </w:pPr>
      <w:r>
        <w:t>Tot welke logische entiteiten (burger, pand ed.) behoren deze data? Wat is het logisch datamodel?</w:t>
      </w:r>
    </w:p>
    <w:p w14:paraId="146BE631" w14:textId="77777777" w:rsidR="00B21C16" w:rsidRDefault="00B21C16" w:rsidP="00B21C16">
      <w:pPr>
        <w:pStyle w:val="Lijstalinea"/>
        <w:numPr>
          <w:ilvl w:val="0"/>
          <w:numId w:val="16"/>
        </w:numPr>
      </w:pPr>
      <w:r>
        <w:t>Worden de data volgens deze logische entiteiten aangeboden? Zo niet, hoe dan wel.</w:t>
      </w:r>
    </w:p>
    <w:p w14:paraId="0A6AB4EE" w14:textId="77777777" w:rsidR="00B21C16" w:rsidRDefault="00B21C16" w:rsidP="00B21C16">
      <w:pPr>
        <w:pStyle w:val="Lijstalinea"/>
        <w:numPr>
          <w:ilvl w:val="0"/>
          <w:numId w:val="16"/>
        </w:numPr>
      </w:pPr>
      <w:r>
        <w:t>Wat zijn de sleutelvelden (bijv. BSN)?</w:t>
      </w:r>
    </w:p>
    <w:p w14:paraId="3AABBABF" w14:textId="77777777" w:rsidR="00B21C16" w:rsidRDefault="00B21C16" w:rsidP="00B21C16">
      <w:pPr>
        <w:pStyle w:val="Lijstalinea"/>
        <w:numPr>
          <w:ilvl w:val="0"/>
          <w:numId w:val="16"/>
        </w:numPr>
      </w:pPr>
      <w:r>
        <w:t>Ontvangen/leveren de gemeente Vlaardingen altijd een volledige set aan of is het een delta (bijv. alleen de wijzigingen t.o.v. gisteren)</w:t>
      </w:r>
    </w:p>
    <w:p w14:paraId="6927F246" w14:textId="77777777" w:rsidR="00B21C16" w:rsidRDefault="00B21C16" w:rsidP="00B21C16">
      <w:pPr>
        <w:pStyle w:val="Lijstalinea"/>
        <w:numPr>
          <w:ilvl w:val="0"/>
          <w:numId w:val="16"/>
        </w:numPr>
      </w:pPr>
      <w:r>
        <w:t>Worden er bepaalde filters gebruikt; bijv. alleen panden van een bepaalde wijk?</w:t>
      </w:r>
    </w:p>
    <w:p w14:paraId="3C864CCF" w14:textId="77777777" w:rsidR="00B21C16" w:rsidRDefault="00B21C16" w:rsidP="00B21C16">
      <w:pPr>
        <w:pStyle w:val="Lijstalinea"/>
        <w:numPr>
          <w:ilvl w:val="0"/>
          <w:numId w:val="16"/>
        </w:numPr>
      </w:pPr>
      <w:r>
        <w:t>Dient/wordt er een kenmerk opgenomen als een bepaalde record verwijderd is.</w:t>
      </w:r>
    </w:p>
    <w:p w14:paraId="073D71D3" w14:textId="77777777" w:rsidR="00B21C16" w:rsidRDefault="00B21C16" w:rsidP="00B21C16">
      <w:pPr>
        <w:pStyle w:val="Lijstalinea"/>
        <w:numPr>
          <w:ilvl w:val="0"/>
          <w:numId w:val="16"/>
        </w:numPr>
      </w:pPr>
      <w:r>
        <w:t>Hoe vaak (bijv. elke werkdag) en wanneer (bijv. vanaf 22:uur) worden/kunnen de data geleverd/opgehaald?</w:t>
      </w:r>
    </w:p>
    <w:p w14:paraId="5B447036" w14:textId="77777777" w:rsidR="00B21C16" w:rsidRDefault="00B21C16" w:rsidP="00B21C16">
      <w:pPr>
        <w:pStyle w:val="Lijstalinea"/>
        <w:numPr>
          <w:ilvl w:val="0"/>
          <w:numId w:val="16"/>
        </w:numPr>
      </w:pPr>
      <w:r>
        <w:t>Wat is de afslagdatum van de data? Hoe krijgt de gemeente dit door?</w:t>
      </w:r>
    </w:p>
    <w:p w14:paraId="6B91A92C" w14:textId="77777777" w:rsidR="00B21C16" w:rsidRDefault="00B21C16" w:rsidP="00B21C16">
      <w:pPr>
        <w:pStyle w:val="Lijstalinea"/>
        <w:numPr>
          <w:ilvl w:val="0"/>
          <w:numId w:val="16"/>
        </w:numPr>
      </w:pPr>
      <w:r>
        <w:lastRenderedPageBreak/>
        <w:t>Hoe worden de data uitgewisseld? (handmatig omdat het twee keer per jaar gebeurt of geautomatiseerd omdat het elke dag wordt aangeleverd)</w:t>
      </w:r>
    </w:p>
    <w:p w14:paraId="4E13E9DB" w14:textId="77777777" w:rsidR="00B21C16" w:rsidRDefault="00B21C16" w:rsidP="00B21C16">
      <w:pPr>
        <w:pStyle w:val="Lijstalinea"/>
        <w:numPr>
          <w:ilvl w:val="0"/>
          <w:numId w:val="16"/>
        </w:numPr>
      </w:pPr>
      <w:r>
        <w:t>Wordt er een "vrachtbrief" meegeleverd zodat alle partijen kunnen controleren of de uitwisseling is gelukt? Een vrachtbrief kan bijv. een bestand zijn met daarin een overzicht van alle bestanden die zijn geleverd incl. het aantal rijen of het bevat een overzicht van een aantal kengetallen zoals het aantal panden en totale WOZ-som.</w:t>
      </w:r>
    </w:p>
    <w:p w14:paraId="6CFF4D8C" w14:textId="77777777" w:rsidR="00B21C16" w:rsidRDefault="00B21C16" w:rsidP="00B21C16">
      <w:pPr>
        <w:pStyle w:val="Lijstalinea"/>
        <w:numPr>
          <w:ilvl w:val="0"/>
          <w:numId w:val="16"/>
        </w:numPr>
      </w:pPr>
      <w:r>
        <w:t>Hoe zit het proces eruit als een uitwisseling niet is gelukt of niet volledig is?</w:t>
      </w:r>
    </w:p>
    <w:p w14:paraId="194EEFA5" w14:textId="77777777" w:rsidR="00B21C16" w:rsidRDefault="00B21C16" w:rsidP="00B21C16">
      <w:pPr>
        <w:pStyle w:val="Lijstalinea"/>
        <w:numPr>
          <w:ilvl w:val="0"/>
          <w:numId w:val="16"/>
        </w:numPr>
      </w:pPr>
      <w:r>
        <w:t>Is er al een standaardwijze van uitwisselen? (bijv. CBS en UWV heeft al bepaalde standaarden)</w:t>
      </w:r>
    </w:p>
    <w:p w14:paraId="044C431E" w14:textId="77777777" w:rsidR="00B21C16" w:rsidRDefault="00B21C16" w:rsidP="00B21C16">
      <w:pPr>
        <w:pStyle w:val="Kop3"/>
      </w:pPr>
      <w:bookmarkStart w:id="6" w:name="_Toc72577797"/>
      <w:r>
        <w:t>Technische aspecten</w:t>
      </w:r>
      <w:bookmarkEnd w:id="6"/>
    </w:p>
    <w:p w14:paraId="7CB795E2" w14:textId="77777777" w:rsidR="00B21C16" w:rsidRDefault="00B21C16" w:rsidP="00B21C16">
      <w:pPr>
        <w:pStyle w:val="Lijstalinea"/>
        <w:numPr>
          <w:ilvl w:val="0"/>
          <w:numId w:val="16"/>
        </w:numPr>
      </w:pPr>
      <w:r>
        <w:t>Wat is het bestandsformaat van de uitwisseling (bijv. json, csv en xml)?</w:t>
      </w:r>
    </w:p>
    <w:p w14:paraId="29FE03F3" w14:textId="77777777" w:rsidR="00B21C16" w:rsidRDefault="00B21C16" w:rsidP="00B21C16">
      <w:pPr>
        <w:pStyle w:val="Lijstalinea"/>
        <w:numPr>
          <w:ilvl w:val="0"/>
          <w:numId w:val="16"/>
        </w:numPr>
      </w:pPr>
      <w:r>
        <w:t>Is het een open dataset?</w:t>
      </w:r>
    </w:p>
    <w:p w14:paraId="10EA5D11" w14:textId="77777777" w:rsidR="00B21C16" w:rsidRDefault="00B21C16" w:rsidP="00B21C16">
      <w:pPr>
        <w:pStyle w:val="Lijstalinea"/>
        <w:numPr>
          <w:ilvl w:val="0"/>
          <w:numId w:val="16"/>
        </w:numPr>
      </w:pPr>
      <w:r>
        <w:t>Welk soort databestand is het? (mutatie, beginbestand)</w:t>
      </w:r>
    </w:p>
    <w:p w14:paraId="0A011C36" w14:textId="77777777" w:rsidR="00B21C16" w:rsidRDefault="00B21C16" w:rsidP="00B21C16">
      <w:pPr>
        <w:pStyle w:val="Lijstalinea"/>
        <w:numPr>
          <w:ilvl w:val="0"/>
          <w:numId w:val="16"/>
        </w:numPr>
      </w:pPr>
      <w:r>
        <w:t>Hoe worden de data overgezet (SFTP, HTTPS, API, file copy of een rechtstreekse koppeling naar een database)?</w:t>
      </w:r>
    </w:p>
    <w:p w14:paraId="67A3FE95" w14:textId="77777777" w:rsidR="00B21C16" w:rsidRDefault="00B21C16" w:rsidP="00B21C16">
      <w:pPr>
        <w:pStyle w:val="Lijstalinea"/>
        <w:numPr>
          <w:ilvl w:val="0"/>
          <w:numId w:val="16"/>
        </w:numPr>
      </w:pPr>
      <w:r>
        <w:t>Worden de data opgehaald of bezorgd (push vs. pull)?</w:t>
      </w:r>
    </w:p>
    <w:p w14:paraId="196A9876" w14:textId="77777777" w:rsidR="00B21C16" w:rsidRDefault="00B21C16" w:rsidP="00B21C16">
      <w:pPr>
        <w:pStyle w:val="Lijstalinea"/>
        <w:numPr>
          <w:ilvl w:val="0"/>
          <w:numId w:val="16"/>
        </w:numPr>
      </w:pPr>
      <w:r>
        <w:t>Hoeveel bestanden worden elke keer uitgewisseld en wat zijn de bestandsnamen (denk ook aan het opnemen van een datum in bestandsnaam)?</w:t>
      </w:r>
    </w:p>
    <w:p w14:paraId="2967A3C9" w14:textId="77777777" w:rsidR="00B21C16" w:rsidRDefault="00B21C16" w:rsidP="00B21C16">
      <w:pPr>
        <w:pStyle w:val="Lijstalinea"/>
        <w:numPr>
          <w:ilvl w:val="0"/>
          <w:numId w:val="16"/>
        </w:numPr>
      </w:pPr>
      <w:r>
        <w:t xml:space="preserve">Wat zijn de veldnamen? </w:t>
      </w:r>
    </w:p>
    <w:p w14:paraId="08032359" w14:textId="77777777" w:rsidR="00B21C16" w:rsidRDefault="00B21C16" w:rsidP="00B21C16">
      <w:pPr>
        <w:pStyle w:val="Lijstalinea"/>
        <w:numPr>
          <w:ilvl w:val="0"/>
          <w:numId w:val="16"/>
        </w:numPr>
      </w:pPr>
      <w:r>
        <w:t>Is er documentatie over meta-data?</w:t>
      </w:r>
    </w:p>
    <w:p w14:paraId="7B6FD230" w14:textId="77777777" w:rsidR="00B21C16" w:rsidRDefault="00B21C16" w:rsidP="00B21C16">
      <w:pPr>
        <w:pStyle w:val="Lijstalinea"/>
        <w:numPr>
          <w:ilvl w:val="0"/>
          <w:numId w:val="16"/>
        </w:numPr>
      </w:pPr>
      <w:r>
        <w:t>Zijn er datadefinities beschikbaar?</w:t>
      </w:r>
    </w:p>
    <w:p w14:paraId="0BDF78DF" w14:textId="77777777" w:rsidR="00B21C16" w:rsidRDefault="00B21C16" w:rsidP="00B21C16">
      <w:pPr>
        <w:pStyle w:val="Lijstalinea"/>
        <w:numPr>
          <w:ilvl w:val="0"/>
          <w:numId w:val="16"/>
        </w:numPr>
      </w:pPr>
      <w:r>
        <w:t>Zijn de datadefinities onlangs gewijzigd?</w:t>
      </w:r>
    </w:p>
    <w:p w14:paraId="172CB930" w14:textId="77777777" w:rsidR="00B21C16" w:rsidRDefault="00B21C16" w:rsidP="00B21C16">
      <w:pPr>
        <w:pStyle w:val="Lijstalinea"/>
        <w:numPr>
          <w:ilvl w:val="0"/>
          <w:numId w:val="16"/>
        </w:numPr>
      </w:pPr>
      <w:r>
        <w:t>Is er een kans dat de datadefinities gaan wijzigen in de toekomst?</w:t>
      </w:r>
      <w:r>
        <w:tab/>
      </w:r>
    </w:p>
    <w:p w14:paraId="29C9266E" w14:textId="77777777" w:rsidR="00B21C16" w:rsidRDefault="00B21C16" w:rsidP="00B21C16">
      <w:pPr>
        <w:pStyle w:val="Lijstalinea"/>
        <w:numPr>
          <w:ilvl w:val="0"/>
          <w:numId w:val="16"/>
        </w:numPr>
      </w:pPr>
      <w:r>
        <w:t>Hoe zit een evt. "vrachtbrief" eruit?</w:t>
      </w:r>
    </w:p>
    <w:p w14:paraId="24D40216" w14:textId="77777777" w:rsidR="00B21C16" w:rsidRDefault="00B21C16" w:rsidP="00B21C16">
      <w:pPr>
        <w:pStyle w:val="Lijstalinea"/>
        <w:numPr>
          <w:ilvl w:val="0"/>
          <w:numId w:val="16"/>
        </w:numPr>
      </w:pPr>
      <w:r>
        <w:t>Bevat bestand een header en een trailer?</w:t>
      </w:r>
    </w:p>
    <w:p w14:paraId="7460BB57" w14:textId="77777777" w:rsidR="00B21C16" w:rsidRDefault="00B21C16" w:rsidP="00B21C16">
      <w:pPr>
        <w:pStyle w:val="Lijstalinea"/>
        <w:numPr>
          <w:ilvl w:val="0"/>
          <w:numId w:val="16"/>
        </w:numPr>
      </w:pPr>
      <w:r>
        <w:t>Wat is de code page (bijv. ANSI en UTF8)?</w:t>
      </w:r>
    </w:p>
    <w:p w14:paraId="3DFFDF08" w14:textId="77777777" w:rsidR="00B21C16" w:rsidRDefault="00B21C16" w:rsidP="00B21C16">
      <w:pPr>
        <w:pStyle w:val="Lijstalinea"/>
        <w:numPr>
          <w:ilvl w:val="0"/>
          <w:numId w:val="16"/>
        </w:numPr>
      </w:pPr>
      <w:r>
        <w:t>Is er een periode of tijdvariabele aanwezig in de dataset?</w:t>
      </w:r>
    </w:p>
    <w:p w14:paraId="1C1C1B70" w14:textId="77777777" w:rsidR="00B21C16" w:rsidRDefault="00B21C16" w:rsidP="00B21C16">
      <w:pPr>
        <w:pStyle w:val="Lijstalinea"/>
        <w:numPr>
          <w:ilvl w:val="0"/>
          <w:numId w:val="16"/>
        </w:numPr>
      </w:pPr>
      <w:r>
        <w:t>Is er een geografische variabele aanwezig in de dataset?</w:t>
      </w:r>
    </w:p>
    <w:p w14:paraId="7D554FE1" w14:textId="77777777" w:rsidR="00B21C16" w:rsidRDefault="00B21C16" w:rsidP="00B21C16">
      <w:pPr>
        <w:pStyle w:val="Lijstalinea"/>
        <w:numPr>
          <w:ilvl w:val="0"/>
          <w:numId w:val="16"/>
        </w:numPr>
      </w:pPr>
      <w:r>
        <w:t>Hoe worden velden die een datum of een getal bevat opgemaakt (o.a. decimalen en scheidingsteken)?</w:t>
      </w:r>
    </w:p>
    <w:p w14:paraId="4CE673C8" w14:textId="77777777" w:rsidR="00B21C16" w:rsidRDefault="00B21C16" w:rsidP="00B21C16">
      <w:pPr>
        <w:pStyle w:val="Lijstalinea"/>
        <w:numPr>
          <w:ilvl w:val="0"/>
          <w:numId w:val="16"/>
        </w:numPr>
      </w:pPr>
      <w:r>
        <w:t>Bevat de dataset variabelen met gecombineerde waarden? (bijv. 201604: kwartaal 4 van 2016)</w:t>
      </w:r>
    </w:p>
    <w:p w14:paraId="3FF4A20A" w14:textId="77777777" w:rsidR="00B21C16" w:rsidRDefault="00B21C16" w:rsidP="00B21C16">
      <w:pPr>
        <w:pStyle w:val="Lijstalinea"/>
        <w:numPr>
          <w:ilvl w:val="0"/>
          <w:numId w:val="16"/>
        </w:numPr>
      </w:pPr>
      <w:r>
        <w:t>Hoe wordt omgegaan met evt. “null”-waarden? Wordt dit doorgeven als tekst "NULL" of is veld leeg gelaten?</w:t>
      </w:r>
    </w:p>
    <w:p w14:paraId="26F92011" w14:textId="77777777" w:rsidR="00B21C16" w:rsidRDefault="00B21C16" w:rsidP="00B21C16">
      <w:pPr>
        <w:pStyle w:val="Lijstalinea"/>
        <w:numPr>
          <w:ilvl w:val="0"/>
          <w:numId w:val="16"/>
        </w:numPr>
      </w:pPr>
      <w:r>
        <w:t>Worden tekstvelden voorzien van dubbele quotes?</w:t>
      </w:r>
    </w:p>
    <w:p w14:paraId="3E4FFC20" w14:textId="77777777" w:rsidR="00B21C16" w:rsidRDefault="00B21C16" w:rsidP="00B21C16">
      <w:pPr>
        <w:pStyle w:val="Lijstalinea"/>
        <w:numPr>
          <w:ilvl w:val="0"/>
          <w:numId w:val="16"/>
        </w:numPr>
      </w:pPr>
      <w:r>
        <w:t>Wat zijn de scheidingsteken voor veld (bijv. tab, semicolon of komma) en rij (alleen LF of CRLF)?</w:t>
      </w:r>
    </w:p>
    <w:p w14:paraId="1D882A33" w14:textId="77777777" w:rsidR="00B21C16" w:rsidRDefault="00B21C16" w:rsidP="00B21C16">
      <w:pPr>
        <w:pStyle w:val="Kop2"/>
      </w:pPr>
      <w:bookmarkStart w:id="7" w:name="_Toc72577798"/>
      <w:r>
        <w:t>Proces van opwerken data in datawarehouse</w:t>
      </w:r>
      <w:bookmarkEnd w:id="7"/>
    </w:p>
    <w:p w14:paraId="0BC7A073" w14:textId="77777777" w:rsidR="00B21C16" w:rsidRDefault="00B21C16" w:rsidP="00B21C16">
      <w:pPr>
        <w:pStyle w:val="Kop3"/>
      </w:pPr>
      <w:bookmarkStart w:id="8" w:name="_Toc72577799"/>
      <w:r>
        <w:t>Het deployment proces</w:t>
      </w:r>
      <w:bookmarkEnd w:id="8"/>
    </w:p>
    <w:p w14:paraId="04631EEB" w14:textId="77777777" w:rsidR="00B21C16" w:rsidRDefault="00B21C16" w:rsidP="00B21C16">
      <w:pPr>
        <w:pStyle w:val="Lijstalinea"/>
        <w:numPr>
          <w:ilvl w:val="0"/>
          <w:numId w:val="16"/>
        </w:numPr>
      </w:pPr>
      <w:r>
        <w:t>Deployment is het uitrollen van ontwikkelde software naar de acceptatieserver of productieserver voor het opwerken van data in het datawarehouse.</w:t>
      </w:r>
    </w:p>
    <w:p w14:paraId="69A5C741" w14:textId="77777777" w:rsidR="00B21C16" w:rsidRDefault="00B21C16" w:rsidP="00B21C16">
      <w:pPr>
        <w:pStyle w:val="Lijstalinea"/>
        <w:numPr>
          <w:ilvl w:val="0"/>
          <w:numId w:val="16"/>
        </w:numPr>
      </w:pPr>
      <w:r>
        <w:t>Team Foundation Server wordt gebruikt als source control tool.</w:t>
      </w:r>
    </w:p>
    <w:p w14:paraId="17D9F70F" w14:textId="77777777" w:rsidR="00B21C16" w:rsidRDefault="00B21C16" w:rsidP="00B21C16">
      <w:pPr>
        <w:pStyle w:val="Lijstalinea"/>
        <w:numPr>
          <w:ilvl w:val="0"/>
          <w:numId w:val="16"/>
        </w:numPr>
      </w:pPr>
      <w:r>
        <w:t>De laatste versie van de 'solution' wordt opgehaald uit de bron in Visual Studio en wordt lokaal geplaatst.</w:t>
      </w:r>
    </w:p>
    <w:p w14:paraId="1FE7CA40" w14:textId="77777777" w:rsidR="00B21C16" w:rsidRDefault="00B21C16" w:rsidP="00B21C16">
      <w:pPr>
        <w:pStyle w:val="Lijstalinea"/>
        <w:numPr>
          <w:ilvl w:val="0"/>
          <w:numId w:val="16"/>
        </w:numPr>
      </w:pPr>
      <w:r>
        <w:t>Lokaal wordt geprogrammeerd en voltooide code wordt ingecheckt op de Team Foundation Server.</w:t>
      </w:r>
    </w:p>
    <w:p w14:paraId="1A46BDE3" w14:textId="77777777" w:rsidR="00B21C16" w:rsidRDefault="00B21C16" w:rsidP="00B21C16">
      <w:pPr>
        <w:pStyle w:val="Lijstalinea"/>
        <w:numPr>
          <w:ilvl w:val="0"/>
          <w:numId w:val="16"/>
        </w:numPr>
      </w:pPr>
      <w:r>
        <w:lastRenderedPageBreak/>
        <w:t>De broncode bestaat in twee branches: DEV en MAIN.</w:t>
      </w:r>
    </w:p>
    <w:p w14:paraId="26EF6FA1" w14:textId="77777777" w:rsidR="00B21C16" w:rsidRDefault="00B21C16" w:rsidP="00B21C16">
      <w:pPr>
        <w:pStyle w:val="Lijstalinea"/>
        <w:numPr>
          <w:ilvl w:val="0"/>
          <w:numId w:val="16"/>
        </w:numPr>
      </w:pPr>
      <w:r>
        <w:t>De MAIN branche is leidend en bevat de broncode die gereed staat voor een deployment.</w:t>
      </w:r>
    </w:p>
    <w:p w14:paraId="4A9A35E0" w14:textId="77777777" w:rsidR="00B21C16" w:rsidRDefault="00B21C16" w:rsidP="00B21C16">
      <w:pPr>
        <w:pStyle w:val="Lijstalinea"/>
        <w:numPr>
          <w:ilvl w:val="0"/>
          <w:numId w:val="16"/>
        </w:numPr>
      </w:pPr>
      <w:r>
        <w:t>De DEV branche is afgeleid van MAIN, maar loopt qua ontwikkeling voor op de MAIN branche.</w:t>
      </w:r>
    </w:p>
    <w:p w14:paraId="1911A9AB" w14:textId="77777777" w:rsidR="00B21C16" w:rsidRDefault="00B21C16" w:rsidP="00B21C16">
      <w:pPr>
        <w:pStyle w:val="Lijstalinea"/>
        <w:numPr>
          <w:ilvl w:val="0"/>
          <w:numId w:val="16"/>
        </w:numPr>
      </w:pPr>
      <w:r>
        <w:t>Als de code in de DEV branche tot op een bepaald punt klaar is (zogenaamde 'sprint'), kan er een MERGE worden uitgevoerd. Een MERGE houdt in dat de wijzigingen in de DEV branche worden doorgezet naar de MAIN branche.</w:t>
      </w:r>
    </w:p>
    <w:p w14:paraId="55A6D00C" w14:textId="77777777" w:rsidR="00B21C16" w:rsidRDefault="00B21C16" w:rsidP="00B21C16">
      <w:pPr>
        <w:pStyle w:val="Lijstalinea"/>
        <w:numPr>
          <w:ilvl w:val="0"/>
          <w:numId w:val="16"/>
        </w:numPr>
      </w:pPr>
      <w:r>
        <w:t>OTAP: deployments gaan van ontwikkel naar test/acceptatie en daarna pas naar productie.</w:t>
      </w:r>
    </w:p>
    <w:p w14:paraId="7B884EC6" w14:textId="77777777" w:rsidR="00B21C16" w:rsidRDefault="00B21C16" w:rsidP="00B21C16">
      <w:pPr>
        <w:pStyle w:val="Lijstalinea"/>
        <w:numPr>
          <w:ilvl w:val="0"/>
          <w:numId w:val="16"/>
        </w:numPr>
      </w:pPr>
      <w:r>
        <w:t>Deployments zijn releases en worden ook als zodanig gelabeld.</w:t>
      </w:r>
    </w:p>
    <w:p w14:paraId="3742E9C8" w14:textId="77777777" w:rsidR="00B21C16" w:rsidRDefault="00B21C16" w:rsidP="00B21C16">
      <w:pPr>
        <w:pStyle w:val="Kop3"/>
      </w:pPr>
      <w:bookmarkStart w:id="9" w:name="_Toc72577800"/>
      <w:r>
        <w:t>Wat wel en wat niet in het datawarehouse</w:t>
      </w:r>
      <w:bookmarkEnd w:id="9"/>
    </w:p>
    <w:p w14:paraId="1D0F6E35" w14:textId="77777777" w:rsidR="00B21C16" w:rsidRDefault="00B21C16" w:rsidP="00B21C16">
      <w:r>
        <w:t>De data - afkomstig uit meerdere bronnen – worden in het datawarehouse met elkaar gemengd en verrijkt. Ook bevat het datawarehouse historie van de data, zodat in de tijd gezien alle wijzigingen worden bewaard. Historie wordt minimaal opgebouwd met de "ruwe" aangeleverde data. Elk informatieproduct maakt gebruik van het datawarehouse als:</w:t>
      </w:r>
    </w:p>
    <w:p w14:paraId="7403A4D8" w14:textId="77777777" w:rsidR="00B21C16" w:rsidRDefault="00B21C16" w:rsidP="00B21C16">
      <w:pPr>
        <w:pStyle w:val="Lijstalinea"/>
        <w:numPr>
          <w:ilvl w:val="0"/>
          <w:numId w:val="17"/>
        </w:numPr>
      </w:pPr>
      <w:r>
        <w:t>Er meerdere bronnen nodig zijn.</w:t>
      </w:r>
    </w:p>
    <w:p w14:paraId="4AD7D825" w14:textId="77777777" w:rsidR="00B21C16" w:rsidRDefault="00B21C16" w:rsidP="00B21C16">
      <w:pPr>
        <w:pStyle w:val="Lijstalinea"/>
        <w:numPr>
          <w:ilvl w:val="0"/>
          <w:numId w:val="17"/>
        </w:numPr>
      </w:pPr>
      <w:r>
        <w:t>Het een structureel karakter heeft.</w:t>
      </w:r>
    </w:p>
    <w:p w14:paraId="558BF003" w14:textId="77777777" w:rsidR="00B21C16" w:rsidRDefault="00B21C16" w:rsidP="00B21C16">
      <w:pPr>
        <w:pStyle w:val="Lijstalinea"/>
        <w:numPr>
          <w:ilvl w:val="0"/>
          <w:numId w:val="17"/>
        </w:numPr>
      </w:pPr>
      <w:r>
        <w:t>De bron is extern gehost.</w:t>
      </w:r>
    </w:p>
    <w:p w14:paraId="7483847E" w14:textId="77777777" w:rsidR="00B21C16" w:rsidRDefault="00B21C16" w:rsidP="00B21C16">
      <w:pPr>
        <w:pStyle w:val="Lijstalinea"/>
        <w:numPr>
          <w:ilvl w:val="0"/>
          <w:numId w:val="17"/>
        </w:numPr>
      </w:pPr>
      <w:r>
        <w:t>Bepaalde gemeentelijke taken zijn uitbesteed aan derden.</w:t>
      </w:r>
    </w:p>
    <w:p w14:paraId="747EDB11" w14:textId="77777777" w:rsidR="00B21C16" w:rsidRDefault="00B21C16" w:rsidP="00B21C16">
      <w:pPr>
        <w:pStyle w:val="Lijstalinea"/>
        <w:numPr>
          <w:ilvl w:val="0"/>
          <w:numId w:val="17"/>
        </w:numPr>
      </w:pPr>
      <w:r>
        <w:t>De toegepaste verrijkingen complex zijn.</w:t>
      </w:r>
    </w:p>
    <w:p w14:paraId="41A720C6" w14:textId="77777777" w:rsidR="00B21C16" w:rsidRDefault="00B21C16" w:rsidP="00B21C16">
      <w:pPr>
        <w:pStyle w:val="Lijstalinea"/>
        <w:numPr>
          <w:ilvl w:val="0"/>
          <w:numId w:val="17"/>
        </w:numPr>
      </w:pPr>
      <w:r>
        <w:t>Er historische-data nodig zijn die niet meer in de bron aanwezig zijn.</w:t>
      </w:r>
    </w:p>
    <w:p w14:paraId="43A120AC" w14:textId="77777777" w:rsidR="00B21C16" w:rsidRDefault="00B21C16" w:rsidP="00B21C16">
      <w:r>
        <w:t>Rapportages die eenvoudig rechtstreeks uit een bron gehaald kunnen worden, hoeven geen gebruik te maken van het datawarehouse.</w:t>
      </w:r>
    </w:p>
    <w:p w14:paraId="176F5109" w14:textId="77777777" w:rsidR="00B21C16" w:rsidRDefault="00B21C16" w:rsidP="00B21C16">
      <w:pPr>
        <w:pStyle w:val="Kop3"/>
      </w:pPr>
      <w:bookmarkStart w:id="10" w:name="_Toc72577801"/>
      <w:r>
        <w:t>Data stromen</w:t>
      </w:r>
      <w:bookmarkEnd w:id="10"/>
    </w:p>
    <w:p w14:paraId="248484FD" w14:textId="77777777" w:rsidR="00B21C16" w:rsidRDefault="00B21C16" w:rsidP="00B21C16">
      <w:pPr>
        <w:pStyle w:val="Lijstalinea"/>
        <w:numPr>
          <w:ilvl w:val="0"/>
          <w:numId w:val="18"/>
        </w:numPr>
      </w:pPr>
      <w:r w:rsidRPr="001853EA">
        <w:rPr>
          <w:b/>
          <w:bCs/>
        </w:rPr>
        <w:t>Landing zone</w:t>
      </w:r>
      <w:r>
        <w:t xml:space="preserve">. Interne locatie voor het tijdelijk neerzetten van automatisch overgehaalde data en voor het handmatig klaarzetten van data. Voor elke bron is er een eigen folder waarin de data worden ontvangen. De landing zone wordt ook gebruikt voor data propagation; het uitgaand dataverkeer. De landing zone heeft dus een duale functie; in- en uitgaand dataverkeer. </w:t>
      </w:r>
    </w:p>
    <w:p w14:paraId="0AEE92AA" w14:textId="77777777" w:rsidR="00B21C16" w:rsidRDefault="00B21C16" w:rsidP="00B21C16">
      <w:pPr>
        <w:pStyle w:val="Lijstalinea"/>
        <w:numPr>
          <w:ilvl w:val="0"/>
          <w:numId w:val="18"/>
        </w:numPr>
      </w:pPr>
      <w:r w:rsidRPr="001853EA">
        <w:rPr>
          <w:b/>
          <w:bCs/>
        </w:rPr>
        <w:t>Staging Area</w:t>
      </w:r>
      <w:r>
        <w:t>. Alle aangeleverde data worden tijdelijk ingelezen in de Staging Area. De data in de Staging Area zijn vluchtig; met elke laadslag worden de data overschreven. Ook kunnen er controles plaatsvinden om te verifiëren of de aangeleverde data binnen de gestelde bandbreedtes kloppen. Het inlezen van de data in de Staging Area gebeurt door SSIS packages.</w:t>
      </w:r>
    </w:p>
    <w:p w14:paraId="7D7D326F" w14:textId="77777777" w:rsidR="00B21C16" w:rsidRDefault="00B21C16" w:rsidP="00B21C16">
      <w:pPr>
        <w:pStyle w:val="Lijstalinea"/>
        <w:numPr>
          <w:ilvl w:val="0"/>
          <w:numId w:val="18"/>
        </w:numPr>
      </w:pPr>
      <w:r w:rsidRPr="001853EA">
        <w:rPr>
          <w:b/>
          <w:bCs/>
        </w:rPr>
        <w:t>Data Store</w:t>
      </w:r>
      <w:r>
        <w:rPr>
          <w:b/>
          <w:bCs/>
        </w:rPr>
        <w:t xml:space="preserve"> (DS)</w:t>
      </w:r>
      <w:r>
        <w:t>. In de date store worden de data in haar ruwe-vorm én worden alle wijzigingen opgeslagen (= opbouwen van historie). Elke wijziging heeft een geldigheidsperiode, met deze periode is het mogelijk om een bepaalde stand voor een bepaalde datum te bepalen. Als datamodelleringmethode is gekozen dat de data worden opgeslagen zoals ze zijn aangeleverd; dus 1 bestand is 1 tabel. Het verwerken van de data vanuit de Staging Area naar Data Store gebeurt door SSIS packages.</w:t>
      </w:r>
    </w:p>
    <w:p w14:paraId="4704D2BF" w14:textId="77777777" w:rsidR="00B21C16" w:rsidRDefault="00B21C16" w:rsidP="00B21C16">
      <w:pPr>
        <w:pStyle w:val="Lijstalinea"/>
        <w:numPr>
          <w:ilvl w:val="0"/>
          <w:numId w:val="18"/>
        </w:numPr>
      </w:pPr>
      <w:r w:rsidRPr="001853EA">
        <w:rPr>
          <w:b/>
          <w:bCs/>
        </w:rPr>
        <w:t>Integrated Data Store (IDS).</w:t>
      </w:r>
      <w:r>
        <w:t xml:space="preserve"> In de IDS komen alle data vanuit de Data Store bij elkaar, vinden verrijkingen en opschoningen plaats.</w:t>
      </w:r>
    </w:p>
    <w:p w14:paraId="1F15BE22" w14:textId="77777777" w:rsidR="00B21C16" w:rsidRDefault="00B21C16" w:rsidP="00B21C16">
      <w:pPr>
        <w:pStyle w:val="Lijstalinea"/>
        <w:numPr>
          <w:ilvl w:val="0"/>
          <w:numId w:val="18"/>
        </w:numPr>
      </w:pPr>
      <w:r w:rsidRPr="001853EA">
        <w:rPr>
          <w:b/>
          <w:bCs/>
        </w:rPr>
        <w:t>Data Vault (DV).</w:t>
      </w:r>
      <w:r>
        <w:t xml:space="preserve"> Op dit moment is de Data Vault in ontwikkeling. Deze zal op termijn de IDS gaan vervangen.</w:t>
      </w:r>
    </w:p>
    <w:p w14:paraId="202BE28A" w14:textId="77777777" w:rsidR="00B21C16" w:rsidRDefault="00B21C16" w:rsidP="00B21C16">
      <w:pPr>
        <w:pStyle w:val="Lijstalinea"/>
        <w:numPr>
          <w:ilvl w:val="0"/>
          <w:numId w:val="18"/>
        </w:numPr>
      </w:pPr>
      <w:r w:rsidRPr="001853EA">
        <w:rPr>
          <w:b/>
          <w:bCs/>
        </w:rPr>
        <w:lastRenderedPageBreak/>
        <w:t>Data Delivery</w:t>
      </w:r>
      <w:r>
        <w:t>. Het leveren van data uit de IDS naar de informatieproducten gebeurt door Analysis Services Cubes. De kubussen worden ververst zodra de data in de onderliggende IDS zijn ververst. Het verversen van de kubussen gebeurt door een SSIS package. Tussen de kubussen en IDS zit op database-niveau een view-laag die de data als een ster-model aanbiedt.</w:t>
      </w:r>
    </w:p>
    <w:p w14:paraId="4E9E86D9" w14:textId="77777777" w:rsidR="00B21C16" w:rsidRDefault="00B21C16" w:rsidP="00B21C16">
      <w:pPr>
        <w:pStyle w:val="Lijstalinea"/>
        <w:numPr>
          <w:ilvl w:val="0"/>
          <w:numId w:val="18"/>
        </w:numPr>
      </w:pPr>
      <w:r w:rsidRPr="001853EA">
        <w:rPr>
          <w:b/>
          <w:bCs/>
        </w:rPr>
        <w:t>Data Presentation</w:t>
      </w:r>
      <w:r>
        <w:t>. Alle dashboards en rapportages worden gemaakt in PowerBI.</w:t>
      </w:r>
    </w:p>
    <w:p w14:paraId="32A80DF2" w14:textId="77777777" w:rsidR="00B21C16" w:rsidRDefault="00B21C16" w:rsidP="00B21C16">
      <w:pPr>
        <w:pStyle w:val="Lijstalinea"/>
        <w:numPr>
          <w:ilvl w:val="0"/>
          <w:numId w:val="18"/>
        </w:numPr>
      </w:pPr>
      <w:r w:rsidRPr="001853EA">
        <w:rPr>
          <w:b/>
          <w:bCs/>
        </w:rPr>
        <w:t>Scheduling</w:t>
      </w:r>
      <w:r>
        <w:t>. Het proces waarbij de data van laag naar laag gaat is dagelijks. Dit wordt via een schedule geregeld in de SQL Agent van SQL Server.</w:t>
      </w:r>
    </w:p>
    <w:p w14:paraId="742BD1F4" w14:textId="77777777" w:rsidR="00B21C16" w:rsidRDefault="00B21C16" w:rsidP="00B21C16">
      <w:pPr>
        <w:pStyle w:val="Kop3"/>
      </w:pPr>
      <w:bookmarkStart w:id="11" w:name="_Toc72577802"/>
      <w:r>
        <w:t>Security en privacy</w:t>
      </w:r>
      <w:bookmarkEnd w:id="11"/>
    </w:p>
    <w:p w14:paraId="50228410" w14:textId="77777777" w:rsidR="00B21C16" w:rsidRDefault="00B21C16" w:rsidP="00B21C16">
      <w:pPr>
        <w:pStyle w:val="Lijstalinea"/>
        <w:numPr>
          <w:ilvl w:val="0"/>
          <w:numId w:val="16"/>
        </w:numPr>
      </w:pPr>
      <w:r>
        <w:t>De data moet minimaal voldoen aan de eisen van een informatieproduct.</w:t>
      </w:r>
    </w:p>
    <w:p w14:paraId="57312E8E" w14:textId="77777777" w:rsidR="00B21C16" w:rsidRDefault="00B21C16" w:rsidP="00B21C16">
      <w:pPr>
        <w:pStyle w:val="Lijstalinea"/>
        <w:numPr>
          <w:ilvl w:val="0"/>
          <w:numId w:val="16"/>
        </w:numPr>
      </w:pPr>
      <w:r>
        <w:t>Data wordt waar nodig geanonimiseerd en / of gepseudonimiseerd om aan eisen van de GDPR te voldoen.</w:t>
      </w:r>
    </w:p>
    <w:p w14:paraId="14D3E823" w14:textId="77777777" w:rsidR="00B21C16" w:rsidRDefault="00B21C16" w:rsidP="00B21C16">
      <w:pPr>
        <w:pStyle w:val="Lijstalinea"/>
        <w:numPr>
          <w:ilvl w:val="0"/>
          <w:numId w:val="16"/>
        </w:numPr>
      </w:pPr>
      <w:r>
        <w:t xml:space="preserve">In het datawarehouse wordt zo weinig mogelijk privacygevoelige data (= gegevensminimalisatie) opgeslagen. </w:t>
      </w:r>
    </w:p>
    <w:p w14:paraId="207D456F" w14:textId="77777777" w:rsidR="00B21C16" w:rsidRDefault="00B21C16" w:rsidP="00B21C16">
      <w:pPr>
        <w:pStyle w:val="Lijstalinea"/>
        <w:numPr>
          <w:ilvl w:val="0"/>
          <w:numId w:val="16"/>
        </w:numPr>
      </w:pPr>
      <w:r>
        <w:t xml:space="preserve">De data in de Data Store zijn alleen toegankelijk voor de verwerkingsprocessen en voor de beheerders van de afdeling BI. </w:t>
      </w:r>
    </w:p>
    <w:p w14:paraId="00DD6814" w14:textId="77777777" w:rsidR="00B21C16" w:rsidRDefault="00B21C16" w:rsidP="00B21C16">
      <w:pPr>
        <w:pStyle w:val="Lijstalinea"/>
        <w:numPr>
          <w:ilvl w:val="0"/>
          <w:numId w:val="16"/>
        </w:numPr>
      </w:pPr>
      <w:r>
        <w:t xml:space="preserve">De gebruikers krijgen directe of indirecte toegang tot data via de Data Delivery laag (data marts of data propagation lagen). Directe toegang is bijv. het opvragen van de data uit de database via Excel. Indirecte toegang gaat bijv. via een SQL Server Analysis Services kubus. </w:t>
      </w:r>
    </w:p>
    <w:p w14:paraId="48EE75F2" w14:textId="77777777" w:rsidR="00B21C16" w:rsidRDefault="00B21C16" w:rsidP="00B21C16">
      <w:pPr>
        <w:pStyle w:val="Lijstalinea"/>
        <w:numPr>
          <w:ilvl w:val="0"/>
          <w:numId w:val="16"/>
        </w:numPr>
      </w:pPr>
      <w:r>
        <w:t>Alle privacygevoelige data worden op database-niveau bewaard zoals aangeleverd; een Burgerservicenummer blijft hetzelfde Burgerservicenummer. Voor het waarborgen van de privacy wordt door het toepassen van “dynamic data masking” de privacygevoelige data gemaskeerd aangeboden aan gebruikers die dit niet mogen zien. Het toepassen van data masking is een extra maatregel om de privacy te waarborgen; de gebruikers hebben immers geen rechten om de Data Store te benaderen. Door “data masking” blijft het mogelijk:</w:t>
      </w:r>
    </w:p>
    <w:p w14:paraId="7F2FA4F8" w14:textId="77777777" w:rsidR="00B21C16" w:rsidRDefault="00B21C16" w:rsidP="00B21C16">
      <w:pPr>
        <w:pStyle w:val="Lijstalinea"/>
        <w:numPr>
          <w:ilvl w:val="0"/>
          <w:numId w:val="16"/>
        </w:numPr>
      </w:pPr>
      <w:r>
        <w:t>Om data van andere bronnen aan elkaar te koppelen mits de sleutels om te kunnen koppelen aanwezig zijn.</w:t>
      </w:r>
    </w:p>
    <w:p w14:paraId="61D8C483" w14:textId="77777777" w:rsidR="00B21C16" w:rsidRDefault="00B21C16" w:rsidP="00B21C16">
      <w:pPr>
        <w:pStyle w:val="Lijstalinea"/>
        <w:numPr>
          <w:ilvl w:val="0"/>
          <w:numId w:val="16"/>
        </w:numPr>
      </w:pPr>
      <w:r>
        <w:t>Om de data te gebruiken in informatieproducten en business rules.</w:t>
      </w:r>
    </w:p>
    <w:p w14:paraId="53F7D0B2" w14:textId="77777777" w:rsidR="00B21C16" w:rsidRDefault="00B21C16" w:rsidP="00B21C16">
      <w:pPr>
        <w:pStyle w:val="Kop2"/>
      </w:pPr>
      <w:bookmarkStart w:id="12" w:name="_Toc72577803"/>
      <w:r>
        <w:t>Proces autoriseren (security)</w:t>
      </w:r>
      <w:bookmarkEnd w:id="12"/>
    </w:p>
    <w:p w14:paraId="650E2736" w14:textId="77777777" w:rsidR="00B21C16" w:rsidRDefault="00B21C16" w:rsidP="00B21C16">
      <w:pPr>
        <w:pStyle w:val="Lijstalinea"/>
        <w:numPr>
          <w:ilvl w:val="0"/>
          <w:numId w:val="16"/>
        </w:numPr>
      </w:pPr>
      <w:r>
        <w:t>Team BI maakt zoveel mogelijk gebruik van security groups om mensen te autoriseren.</w:t>
      </w:r>
    </w:p>
    <w:p w14:paraId="6B0327B1" w14:textId="77777777" w:rsidR="00B21C16" w:rsidRDefault="00B21C16" w:rsidP="00B21C16">
      <w:pPr>
        <w:pStyle w:val="Lijstalinea"/>
        <w:numPr>
          <w:ilvl w:val="0"/>
          <w:numId w:val="16"/>
        </w:numPr>
      </w:pPr>
      <w:r>
        <w:t>Allereerst bepalen wat de persoon mag zien / wijzigen</w:t>
      </w:r>
    </w:p>
    <w:p w14:paraId="7316B2C6" w14:textId="77777777" w:rsidR="00B21C16" w:rsidRDefault="00B21C16" w:rsidP="00B21C16">
      <w:pPr>
        <w:pStyle w:val="Lijstalinea"/>
        <w:numPr>
          <w:ilvl w:val="0"/>
          <w:numId w:val="16"/>
        </w:numPr>
      </w:pPr>
      <w:r>
        <w:t>Autorisaties worden uitgedeeld op SQL Server server/database niveau (Administrators, Developers, Readers).</w:t>
      </w:r>
    </w:p>
    <w:p w14:paraId="48D55156" w14:textId="77777777" w:rsidR="00B21C16" w:rsidRDefault="00B21C16" w:rsidP="00B21C16">
      <w:pPr>
        <w:pStyle w:val="Lijstalinea"/>
        <w:numPr>
          <w:ilvl w:val="0"/>
          <w:numId w:val="16"/>
        </w:numPr>
      </w:pPr>
      <w:r>
        <w:t>Autorisaties worden uitgedeeld op SQL Server schema niveau binnen het datawarehouse (DM en DP schema's).</w:t>
      </w:r>
    </w:p>
    <w:p w14:paraId="3A9E3060" w14:textId="77777777" w:rsidR="00B21C16" w:rsidRDefault="00B21C16" w:rsidP="00B21C16">
      <w:pPr>
        <w:pStyle w:val="Lijstalinea"/>
        <w:numPr>
          <w:ilvl w:val="0"/>
          <w:numId w:val="16"/>
        </w:numPr>
      </w:pPr>
      <w:r>
        <w:t>Autorisaties worden uitgedeeld op SQL Server schema niveau binnen de Data Vault.</w:t>
      </w:r>
    </w:p>
    <w:p w14:paraId="61B2AE70" w14:textId="77777777" w:rsidR="00B21C16" w:rsidRDefault="00B21C16" w:rsidP="00B21C16">
      <w:pPr>
        <w:pStyle w:val="Lijstalinea"/>
        <w:numPr>
          <w:ilvl w:val="0"/>
          <w:numId w:val="16"/>
        </w:numPr>
      </w:pPr>
      <w:r>
        <w:t>Autorisaties worden uitgedeeld op SSAS niveau (lees/process) op kubussen voor monitoren en dashboards.</w:t>
      </w:r>
    </w:p>
    <w:p w14:paraId="1EDAD72E" w14:textId="77777777" w:rsidR="00B21C16" w:rsidRDefault="00B21C16" w:rsidP="00B21C16">
      <w:pPr>
        <w:pStyle w:val="Lijstalinea"/>
        <w:numPr>
          <w:ilvl w:val="0"/>
          <w:numId w:val="16"/>
        </w:numPr>
      </w:pPr>
      <w:r>
        <w:t>Vervolgens een call inschieten met het verzoek om de persoon toe te voegen aan een security group in AD.</w:t>
      </w:r>
    </w:p>
    <w:p w14:paraId="4C7DC70B" w14:textId="77777777" w:rsidR="00B21C16" w:rsidRDefault="00B21C16" w:rsidP="00B21C16">
      <w:pPr>
        <w:pStyle w:val="Lijstalinea"/>
        <w:numPr>
          <w:ilvl w:val="0"/>
          <w:numId w:val="16"/>
        </w:numPr>
      </w:pPr>
      <w:r>
        <w:t>Bij een nieuwe security group verzoek inschieten om security group te maken in AD.</w:t>
      </w:r>
    </w:p>
    <w:p w14:paraId="1049C7D7" w14:textId="77777777" w:rsidR="00B21C16" w:rsidRDefault="00B21C16" w:rsidP="00B21C16">
      <w:pPr>
        <w:pStyle w:val="Lijstalinea"/>
        <w:numPr>
          <w:ilvl w:val="0"/>
          <w:numId w:val="16"/>
        </w:numPr>
      </w:pPr>
      <w:r>
        <w:t>De security group heeft al afgemeten privileges voor de rol die de persoon gaat vervullen.</w:t>
      </w:r>
    </w:p>
    <w:p w14:paraId="79844A95" w14:textId="77777777" w:rsidR="00B21C16" w:rsidRDefault="00B21C16" w:rsidP="00B21C16">
      <w:pPr>
        <w:pStyle w:val="Lijstalinea"/>
        <w:numPr>
          <w:ilvl w:val="0"/>
          <w:numId w:val="16"/>
        </w:numPr>
      </w:pPr>
      <w:r>
        <w:t>De security group is nieuw en er worden afgemeten privileges toegekend aan de rol.</w:t>
      </w:r>
    </w:p>
    <w:p w14:paraId="632E4145" w14:textId="77777777" w:rsidR="00B21C16" w:rsidRDefault="00B21C16" w:rsidP="00B21C16">
      <w:pPr>
        <w:pStyle w:val="Lijstalinea"/>
        <w:numPr>
          <w:ilvl w:val="0"/>
          <w:numId w:val="16"/>
        </w:numPr>
      </w:pPr>
      <w:r>
        <w:lastRenderedPageBreak/>
        <w:t>In principe mogen alleen leden van de group Adminstrators autoriseren / autorisaties aanvragen.</w:t>
      </w:r>
    </w:p>
    <w:p w14:paraId="008AD9C0" w14:textId="77777777" w:rsidR="00B21C16" w:rsidRDefault="00B21C16" w:rsidP="00B21C16">
      <w:pPr>
        <w:pStyle w:val="Kop2"/>
      </w:pPr>
      <w:bookmarkStart w:id="13" w:name="_Toc72577804"/>
      <w:r w:rsidRPr="003122E9">
        <w:t>Proces behandelen verzoek om data te ontsluiten of om in informatiebehoefte te voorzien</w:t>
      </w:r>
      <w:bookmarkEnd w:id="13"/>
    </w:p>
    <w:p w14:paraId="69D03A84" w14:textId="77777777" w:rsidR="00B21C16" w:rsidRDefault="00B21C16" w:rsidP="00B21C16">
      <w:pPr>
        <w:pStyle w:val="Kop3"/>
      </w:pPr>
      <w:bookmarkStart w:id="14" w:name="_Toc72577805"/>
      <w:r>
        <w:t>BIG-overleg</w:t>
      </w:r>
      <w:bookmarkEnd w:id="14"/>
    </w:p>
    <w:p w14:paraId="7461DAC1" w14:textId="77777777" w:rsidR="00B21C16" w:rsidRDefault="00B21C16" w:rsidP="00B21C16">
      <w:pPr>
        <w:pStyle w:val="Lijstalinea"/>
        <w:numPr>
          <w:ilvl w:val="0"/>
          <w:numId w:val="19"/>
        </w:numPr>
      </w:pPr>
      <w:r>
        <w:t>Het periodieke behandelingsoverleg (BIG-overleg: BI en Geo) is belangrijk in dit proces.</w:t>
      </w:r>
    </w:p>
    <w:p w14:paraId="69120CA1" w14:textId="77777777" w:rsidR="00B21C16" w:rsidRDefault="00B21C16" w:rsidP="00B21C16">
      <w:pPr>
        <w:pStyle w:val="Lijstalinea"/>
        <w:numPr>
          <w:ilvl w:val="1"/>
          <w:numId w:val="16"/>
        </w:numPr>
      </w:pPr>
      <w:r>
        <w:t>Uitgangspunt is één keer per week bij elkaar te komen en de binnengekomen vragen te behandelen (en waar passend ook de lopende zaken te bespreken).</w:t>
      </w:r>
    </w:p>
    <w:p w14:paraId="747B79B1" w14:textId="77777777" w:rsidR="00B21C16" w:rsidRDefault="00B21C16" w:rsidP="00B21C16">
      <w:pPr>
        <w:pStyle w:val="Lijstalinea"/>
        <w:numPr>
          <w:ilvl w:val="1"/>
          <w:numId w:val="16"/>
        </w:numPr>
      </w:pPr>
      <w:r>
        <w:t xml:space="preserve">Coördinator heeft zicht op de volgorde waarop vragen zijn binnen gekomen in TOPdesk en dus worden besproken tijdens het behandelingsoverleg. </w:t>
      </w:r>
    </w:p>
    <w:p w14:paraId="3FF86925" w14:textId="77777777" w:rsidR="00B21C16" w:rsidRDefault="00B21C16" w:rsidP="00B21C16">
      <w:pPr>
        <w:pStyle w:val="Lijstalinea"/>
        <w:numPr>
          <w:ilvl w:val="1"/>
          <w:numId w:val="16"/>
        </w:numPr>
      </w:pPr>
      <w:r>
        <w:t xml:space="preserve">Meldingen/wijzigingen komen binnen op naam van BI behandelaarsgroep. In het periodieke overleg wordt besproken welke BI medewerker verantwoordelijk is/wordt voor de vraag. </w:t>
      </w:r>
    </w:p>
    <w:p w14:paraId="37E6955F" w14:textId="77777777" w:rsidR="00B21C16" w:rsidRDefault="00B21C16" w:rsidP="00B21C16">
      <w:pPr>
        <w:pStyle w:val="Lijstalinea"/>
        <w:numPr>
          <w:ilvl w:val="1"/>
          <w:numId w:val="16"/>
        </w:numPr>
      </w:pPr>
      <w:r>
        <w:t>De coördinator zet de melding/wijziging op naam van deze BI medewerker. Deze BI medewerker pakt de communicatie vanaf dit punt op.</w:t>
      </w:r>
    </w:p>
    <w:p w14:paraId="23FD2AB1" w14:textId="77777777" w:rsidR="00B21C16" w:rsidRDefault="00B21C16" w:rsidP="00B21C16">
      <w:pPr>
        <w:pStyle w:val="Lijstalinea"/>
        <w:numPr>
          <w:ilvl w:val="1"/>
          <w:numId w:val="16"/>
        </w:numPr>
      </w:pPr>
      <w:r>
        <w:t xml:space="preserve">Indien iemand antwoord moet krijgen op een vraag voordat het volgende BIG-overleg plaatsvindt, komen teamleden bij elkaar in een spoedoverleg. </w:t>
      </w:r>
    </w:p>
    <w:p w14:paraId="425B7F39" w14:textId="77777777" w:rsidR="00B21C16" w:rsidRDefault="00B21C16" w:rsidP="00B21C16">
      <w:pPr>
        <w:pStyle w:val="Lijstalinea"/>
        <w:numPr>
          <w:ilvl w:val="1"/>
          <w:numId w:val="16"/>
        </w:numPr>
      </w:pPr>
      <w:r>
        <w:t xml:space="preserve">Data wordt eigenlijk altijd middels een Data Mart ontsloten uit het datawarehouse (bijv. altijd met datum dimensie). </w:t>
      </w:r>
    </w:p>
    <w:p w14:paraId="4B2C8D04" w14:textId="77777777" w:rsidR="00B21C16" w:rsidRDefault="00B21C16" w:rsidP="00B21C16">
      <w:pPr>
        <w:pStyle w:val="Lijstalinea"/>
        <w:numPr>
          <w:ilvl w:val="1"/>
          <w:numId w:val="16"/>
        </w:numPr>
      </w:pPr>
      <w:r>
        <w:t xml:space="preserve">Het beantwoorden van data gerelateerde vragen wordt uitgevoerd door een Data scientist of een Data analist. </w:t>
      </w:r>
    </w:p>
    <w:p w14:paraId="072AAE18" w14:textId="77777777" w:rsidR="00B21C16" w:rsidRDefault="00B21C16" w:rsidP="00B21C16">
      <w:pPr>
        <w:pStyle w:val="Lijstalinea"/>
        <w:numPr>
          <w:ilvl w:val="1"/>
          <w:numId w:val="16"/>
        </w:numPr>
      </w:pPr>
      <w:r>
        <w:t>Ook beheer gerelateerde zaken worden in het periodieke BIG-overleg besproken.</w:t>
      </w:r>
    </w:p>
    <w:p w14:paraId="0B6587D1" w14:textId="77777777" w:rsidR="00B21C16" w:rsidRDefault="00B21C16" w:rsidP="00B21C16">
      <w:pPr>
        <w:pStyle w:val="Lijstalinea"/>
        <w:numPr>
          <w:ilvl w:val="0"/>
          <w:numId w:val="19"/>
        </w:numPr>
      </w:pPr>
      <w:r>
        <w:t>Een (Self-Service Portal) formulier wordt bij voorkeur door de klant zelf ingevuld en komt in Topdesk. In een enkel geval wordt het door ons (BI) of IM ingevuld.</w:t>
      </w:r>
    </w:p>
    <w:p w14:paraId="51182023" w14:textId="77777777" w:rsidR="00B21C16" w:rsidRDefault="00B21C16" w:rsidP="00B21C16">
      <w:pPr>
        <w:pStyle w:val="Lijstalinea"/>
        <w:numPr>
          <w:ilvl w:val="1"/>
          <w:numId w:val="16"/>
        </w:numPr>
      </w:pPr>
      <w:r>
        <w:t xml:space="preserve">Eventueel gaat een teamlid - aanvullend op het ingevulde formulier - in gesprek met de klant om vragen te stellen. </w:t>
      </w:r>
    </w:p>
    <w:p w14:paraId="2595B5EF" w14:textId="77777777" w:rsidR="00B21C16" w:rsidRDefault="00B21C16" w:rsidP="00B21C16">
      <w:pPr>
        <w:pStyle w:val="Lijstalinea"/>
        <w:numPr>
          <w:ilvl w:val="1"/>
          <w:numId w:val="16"/>
        </w:numPr>
      </w:pPr>
      <w:r>
        <w:t xml:space="preserve">Het formulier is een groeidocument en moet waar nodig, tijdens het proces, verfijnd/aangevuld worden. </w:t>
      </w:r>
    </w:p>
    <w:p w14:paraId="7B7155C8" w14:textId="77777777" w:rsidR="00B21C16" w:rsidRDefault="00B21C16" w:rsidP="00B21C16">
      <w:pPr>
        <w:pStyle w:val="Lijstalinea"/>
        <w:numPr>
          <w:ilvl w:val="0"/>
          <w:numId w:val="19"/>
        </w:numPr>
      </w:pPr>
      <w:r>
        <w:t>Eenmalige gegevens- of informatieleveringen. Is de vraag eerder gesteld?</w:t>
      </w:r>
    </w:p>
    <w:p w14:paraId="45F4D031" w14:textId="77777777" w:rsidR="00B21C16" w:rsidRDefault="00B21C16" w:rsidP="00B21C16">
      <w:pPr>
        <w:pStyle w:val="Lijstalinea"/>
        <w:numPr>
          <w:ilvl w:val="1"/>
          <w:numId w:val="16"/>
        </w:numPr>
      </w:pPr>
      <w:r>
        <w:t>Controleren op bestandsniveau of in Topdesk of de vraag eerder gesteld en beantwoord is.</w:t>
      </w:r>
    </w:p>
    <w:p w14:paraId="5BE3CF6D" w14:textId="77777777" w:rsidR="00B21C16" w:rsidRDefault="00B21C16" w:rsidP="00B21C16">
      <w:pPr>
        <w:pStyle w:val="Lijstalinea"/>
        <w:numPr>
          <w:ilvl w:val="0"/>
          <w:numId w:val="19"/>
        </w:numPr>
      </w:pPr>
      <w:r>
        <w:t>Is het een project?</w:t>
      </w:r>
    </w:p>
    <w:p w14:paraId="4D996A74" w14:textId="77777777" w:rsidR="00B21C16" w:rsidRDefault="00B21C16" w:rsidP="00B21C16">
      <w:pPr>
        <w:pStyle w:val="Lijstalinea"/>
        <w:numPr>
          <w:ilvl w:val="1"/>
          <w:numId w:val="16"/>
        </w:numPr>
      </w:pPr>
      <w:r>
        <w:t>Voldoet het aan PMO voorwaarden? Projecten die niet worden voorgelegd aan IM/PMO kunnen wel degelijk projecten zijn.</w:t>
      </w:r>
    </w:p>
    <w:p w14:paraId="1195C686" w14:textId="77777777" w:rsidR="00B21C16" w:rsidRDefault="00B21C16" w:rsidP="00B21C16">
      <w:pPr>
        <w:pStyle w:val="Lijstalinea"/>
        <w:numPr>
          <w:ilvl w:val="1"/>
          <w:numId w:val="16"/>
        </w:numPr>
      </w:pPr>
      <w:r>
        <w:t>Bij de definitie van een PMO project moeten we vanuit BI de vraag stellen of ook voor BI vraagstukken sprake is van een project in die zin. BI vraagstukken zijn vaak projecten zonder specifieke einddatum en stuk van opleveren. Het zijn vaak doorlopende projecten. Voor deze gevallen lijkt het ons niet handig een PMO’er op het project te zetten.</w:t>
      </w:r>
    </w:p>
    <w:p w14:paraId="39EDC91D" w14:textId="77777777" w:rsidR="00B21C16" w:rsidRDefault="00B21C16" w:rsidP="00B21C16">
      <w:pPr>
        <w:pStyle w:val="Lijstalinea"/>
        <w:numPr>
          <w:ilvl w:val="1"/>
          <w:numId w:val="16"/>
        </w:numPr>
      </w:pPr>
      <w:r>
        <w:t>Bij projecten die voldoen aan de definitie van een PMO project is de toegewezen BI’er verantwoordelijk voor het inschakelen van IM/PMO.</w:t>
      </w:r>
    </w:p>
    <w:p w14:paraId="72492D7B" w14:textId="77777777" w:rsidR="00B21C16" w:rsidRDefault="00B21C16" w:rsidP="00B21C16">
      <w:pPr>
        <w:pStyle w:val="Lijstalinea"/>
        <w:numPr>
          <w:ilvl w:val="0"/>
          <w:numId w:val="19"/>
        </w:numPr>
      </w:pPr>
      <w:r>
        <w:t>Evaluatie</w:t>
      </w:r>
    </w:p>
    <w:p w14:paraId="7C62C09D" w14:textId="77777777" w:rsidR="00B21C16" w:rsidRDefault="00B21C16" w:rsidP="00B21C16">
      <w:pPr>
        <w:pStyle w:val="Lijstalinea"/>
        <w:numPr>
          <w:ilvl w:val="1"/>
          <w:numId w:val="16"/>
        </w:numPr>
      </w:pPr>
      <w:r>
        <w:t>Als een vraag beantwoord is, is het van belang om te weten of de klant tevreden is.</w:t>
      </w:r>
    </w:p>
    <w:p w14:paraId="73844DD4" w14:textId="77777777" w:rsidR="00B21C16" w:rsidRDefault="00B21C16" w:rsidP="00B21C16">
      <w:pPr>
        <w:pStyle w:val="Lijstalinea"/>
        <w:numPr>
          <w:ilvl w:val="0"/>
          <w:numId w:val="19"/>
        </w:numPr>
      </w:pPr>
      <w:r>
        <w:t>Functioneel beheer</w:t>
      </w:r>
    </w:p>
    <w:p w14:paraId="35AAB587" w14:textId="77777777" w:rsidR="00B21C16" w:rsidRDefault="00B21C16" w:rsidP="00B21C16">
      <w:pPr>
        <w:pStyle w:val="Lijstalinea"/>
        <w:numPr>
          <w:ilvl w:val="1"/>
          <w:numId w:val="16"/>
        </w:numPr>
      </w:pPr>
      <w:r>
        <w:t xml:space="preserve">De functioneel beheerder is verantwoordelijk voor de registratie van databronnen, data marts, informatieproducten en overeenkomsten in Mavim. </w:t>
      </w:r>
    </w:p>
    <w:p w14:paraId="7102CB17" w14:textId="77777777" w:rsidR="00B21C16" w:rsidRDefault="00B21C16" w:rsidP="00B21C16">
      <w:pPr>
        <w:pStyle w:val="Lijstalinea"/>
        <w:numPr>
          <w:ilvl w:val="0"/>
          <w:numId w:val="19"/>
        </w:numPr>
      </w:pPr>
      <w:r>
        <w:t>Kenniscentrum</w:t>
      </w:r>
    </w:p>
    <w:p w14:paraId="13362366" w14:textId="77777777" w:rsidR="00B21C16" w:rsidRDefault="00B21C16" w:rsidP="00B21C16">
      <w:pPr>
        <w:pStyle w:val="Lijstalinea"/>
        <w:numPr>
          <w:ilvl w:val="1"/>
          <w:numId w:val="16"/>
        </w:numPr>
      </w:pPr>
      <w:r>
        <w:lastRenderedPageBreak/>
        <w:t>Indien van toepassing worden vragen doorgezet naar het Kenniscentrum.</w:t>
      </w:r>
    </w:p>
    <w:p w14:paraId="1EF8C537" w14:textId="77777777" w:rsidR="00B21C16" w:rsidRDefault="00B21C16" w:rsidP="00B21C16">
      <w:pPr>
        <w:pStyle w:val="Lijstalinea"/>
        <w:numPr>
          <w:ilvl w:val="1"/>
          <w:numId w:val="16"/>
        </w:numPr>
      </w:pPr>
      <w:r>
        <w:t xml:space="preserve">Coördinatie van welke vragen aan Kenniscentrum worden voorgelegd, ligt bij de teamleider. Een keer in de 1 à 2 weken worden deze zaken aan haar voorgelegd door coördinatoren. </w:t>
      </w:r>
    </w:p>
    <w:p w14:paraId="48B29B8F" w14:textId="77777777" w:rsidR="00B21C16" w:rsidRDefault="00B21C16" w:rsidP="00B21C16">
      <w:pPr>
        <w:pStyle w:val="Lijstalinea"/>
        <w:numPr>
          <w:ilvl w:val="1"/>
          <w:numId w:val="16"/>
        </w:numPr>
      </w:pPr>
      <w:r>
        <w:t>Vragen worden via TOPdesk doorgezet naar het Kenniscentrum.</w:t>
      </w:r>
    </w:p>
    <w:p w14:paraId="070688DB" w14:textId="77777777" w:rsidR="00B21C16" w:rsidRDefault="00B21C16" w:rsidP="00B21C16">
      <w:pPr>
        <w:pStyle w:val="Kop2"/>
      </w:pPr>
      <w:bookmarkStart w:id="15" w:name="_Toc72577806"/>
      <w:r>
        <w:t>Datawarehouse en Tooling</w:t>
      </w:r>
      <w:bookmarkEnd w:id="15"/>
    </w:p>
    <w:p w14:paraId="20BCED1D" w14:textId="77777777" w:rsidR="00B21C16" w:rsidRDefault="00B21C16" w:rsidP="00B21C16">
      <w:r>
        <w:t>De keuze voor de Microsoft Business Intelligence stack is gemaakt omdat de eerste dashboards al waren gemaakt in PowerBI. Sinds kort wordt er binnen team BI ontwikkelt volgens de methodology Data Vault 2.0 van Daniel Linstedt en dat beloofd veel goeds.</w:t>
      </w:r>
    </w:p>
    <w:p w14:paraId="0AE123D1" w14:textId="77777777" w:rsidR="00B21C16" w:rsidRDefault="00B21C16" w:rsidP="00B21C16">
      <w:r>
        <w:t xml:space="preserve">De keuze van Cognos als reporting tool dient heroverwogen te worden. Naast de licentiekosten, vergt dit ook kennis van meerdere personen om een dergelijke omgeving te beheren. Op dit moment wordt Cognos gebruikt omdat een aantal leveranciers samen met het bronsysteem hiervoor een standaard reporting package meelevert. </w:t>
      </w:r>
    </w:p>
    <w:p w14:paraId="7A27B7D4" w14:textId="77777777" w:rsidR="00B21C16" w:rsidRDefault="00B21C16" w:rsidP="00B21C16">
      <w:pPr>
        <w:pStyle w:val="Kop3"/>
      </w:pPr>
      <w:bookmarkStart w:id="16" w:name="_Toc72577807"/>
      <w:r>
        <w:t>Servers</w:t>
      </w:r>
      <w:bookmarkEnd w:id="16"/>
    </w:p>
    <w:p w14:paraId="60C434FA" w14:textId="77777777" w:rsidR="00B21C16" w:rsidRDefault="00B21C16" w:rsidP="00B21C16">
      <w:pPr>
        <w:pStyle w:val="Lijstalinea"/>
        <w:numPr>
          <w:ilvl w:val="0"/>
          <w:numId w:val="14"/>
        </w:numPr>
      </w:pPr>
      <w:r>
        <w:t xml:space="preserve">Ontwikkelserver: Microsoft SQL Server 2017 (RTM-CU22-GDR) Developer Edition (64-bit) </w:t>
      </w:r>
    </w:p>
    <w:p w14:paraId="6231497D" w14:textId="77777777" w:rsidR="00B21C16" w:rsidRPr="00EB73EA" w:rsidRDefault="00B21C16" w:rsidP="00B21C16">
      <w:pPr>
        <w:pStyle w:val="Lijstalinea"/>
        <w:numPr>
          <w:ilvl w:val="0"/>
          <w:numId w:val="14"/>
        </w:numPr>
        <w:rPr>
          <w:lang w:val="en-US"/>
        </w:rPr>
      </w:pPr>
      <w:r>
        <w:rPr>
          <w:lang w:val="en-US"/>
        </w:rPr>
        <w:t>A</w:t>
      </w:r>
      <w:r w:rsidRPr="00EB73EA">
        <w:rPr>
          <w:lang w:val="en-US"/>
        </w:rPr>
        <w:t>cceptatie</w:t>
      </w:r>
      <w:r>
        <w:rPr>
          <w:lang w:val="en-US"/>
        </w:rPr>
        <w:t xml:space="preserve"> </w:t>
      </w:r>
      <w:r w:rsidRPr="00EB73EA">
        <w:rPr>
          <w:lang w:val="en-US"/>
        </w:rPr>
        <w:t xml:space="preserve">server: Microsoft SQL Server 2017 (RTM-CU22-GDR) Developer Edition (64-bit)    </w:t>
      </w:r>
    </w:p>
    <w:p w14:paraId="17DD251E" w14:textId="77777777" w:rsidR="00B21C16" w:rsidRDefault="00B21C16" w:rsidP="00B21C16">
      <w:pPr>
        <w:pStyle w:val="Lijstalinea"/>
        <w:numPr>
          <w:ilvl w:val="0"/>
          <w:numId w:val="14"/>
        </w:numPr>
        <w:rPr>
          <w:lang w:val="en-US"/>
        </w:rPr>
      </w:pPr>
      <w:r w:rsidRPr="00EB73EA">
        <w:rPr>
          <w:lang w:val="en-US"/>
        </w:rPr>
        <w:t>Productie</w:t>
      </w:r>
      <w:r>
        <w:rPr>
          <w:lang w:val="en-US"/>
        </w:rPr>
        <w:t xml:space="preserve"> </w:t>
      </w:r>
      <w:r w:rsidRPr="00EB73EA">
        <w:rPr>
          <w:lang w:val="en-US"/>
        </w:rPr>
        <w:t>server: Microsoft SQL Server 2017 (RTM-CU22-GDR) Enterprise Edition: Core-based</w:t>
      </w:r>
    </w:p>
    <w:p w14:paraId="19E5A82C" w14:textId="77777777" w:rsidR="00B21C16" w:rsidRPr="00EB73EA" w:rsidRDefault="00B21C16" w:rsidP="00B21C16">
      <w:pPr>
        <w:pStyle w:val="Lijstalinea"/>
        <w:numPr>
          <w:ilvl w:val="0"/>
          <w:numId w:val="14"/>
        </w:numPr>
        <w:rPr>
          <w:lang w:val="en-US"/>
        </w:rPr>
      </w:pPr>
      <w:r>
        <w:rPr>
          <w:lang w:val="en-US"/>
        </w:rPr>
        <w:t>Teams Foundation server</w:t>
      </w:r>
    </w:p>
    <w:p w14:paraId="1A716346" w14:textId="77777777" w:rsidR="00B21C16" w:rsidRDefault="00B21C16" w:rsidP="00B21C16">
      <w:pPr>
        <w:pStyle w:val="Kop3"/>
      </w:pPr>
      <w:bookmarkStart w:id="17" w:name="_Toc72577808"/>
      <w:r>
        <w:t>Tools in gebruik</w:t>
      </w:r>
      <w:bookmarkEnd w:id="17"/>
    </w:p>
    <w:p w14:paraId="0AFA2C41" w14:textId="77777777" w:rsidR="00B21C16" w:rsidRPr="00843443" w:rsidRDefault="00B21C16" w:rsidP="00B21C16">
      <w:pPr>
        <w:pStyle w:val="Lijstalinea"/>
        <w:numPr>
          <w:ilvl w:val="0"/>
          <w:numId w:val="13"/>
        </w:numPr>
        <w:rPr>
          <w:lang w:val="en-US"/>
        </w:rPr>
      </w:pPr>
      <w:r w:rsidRPr="00843443">
        <w:rPr>
          <w:lang w:val="en-US"/>
        </w:rPr>
        <w:t>Power BI Desktop     </w:t>
      </w:r>
    </w:p>
    <w:p w14:paraId="3A807974" w14:textId="77777777" w:rsidR="00B21C16" w:rsidRPr="00843443" w:rsidRDefault="00B21C16" w:rsidP="00B21C16">
      <w:pPr>
        <w:pStyle w:val="Lijstalinea"/>
        <w:numPr>
          <w:ilvl w:val="0"/>
          <w:numId w:val="13"/>
        </w:numPr>
        <w:rPr>
          <w:lang w:val="en-US"/>
        </w:rPr>
      </w:pPr>
      <w:r w:rsidRPr="00843443">
        <w:rPr>
          <w:lang w:val="en-US"/>
        </w:rPr>
        <w:t>Power BI Desktop RS</w:t>
      </w:r>
    </w:p>
    <w:p w14:paraId="6DC027B0" w14:textId="77777777" w:rsidR="00B21C16" w:rsidRPr="00843443" w:rsidRDefault="00B21C16" w:rsidP="00B21C16">
      <w:pPr>
        <w:pStyle w:val="Lijstalinea"/>
        <w:numPr>
          <w:ilvl w:val="0"/>
          <w:numId w:val="13"/>
        </w:numPr>
        <w:rPr>
          <w:lang w:val="en-US"/>
        </w:rPr>
      </w:pPr>
      <w:r w:rsidRPr="00843443">
        <w:rPr>
          <w:lang w:val="en-US"/>
        </w:rPr>
        <w:t>SQL Server Management Studio</w:t>
      </w:r>
    </w:p>
    <w:p w14:paraId="7FBF6EE3" w14:textId="77777777" w:rsidR="00B21C16" w:rsidRPr="00843443" w:rsidRDefault="00B21C16" w:rsidP="00B21C16">
      <w:pPr>
        <w:pStyle w:val="Lijstalinea"/>
        <w:numPr>
          <w:ilvl w:val="0"/>
          <w:numId w:val="13"/>
        </w:numPr>
        <w:rPr>
          <w:lang w:val="en-US"/>
        </w:rPr>
      </w:pPr>
      <w:r w:rsidRPr="00843443">
        <w:rPr>
          <w:lang w:val="en-US"/>
        </w:rPr>
        <w:t>Data Tools for Visual Studio</w:t>
      </w:r>
    </w:p>
    <w:p w14:paraId="6E0E06A7" w14:textId="77777777" w:rsidR="00B21C16" w:rsidRPr="00843443" w:rsidRDefault="00B21C16" w:rsidP="00B21C16">
      <w:pPr>
        <w:pStyle w:val="Lijstalinea"/>
        <w:numPr>
          <w:ilvl w:val="0"/>
          <w:numId w:val="13"/>
        </w:numPr>
        <w:rPr>
          <w:lang w:val="en-US"/>
        </w:rPr>
      </w:pPr>
      <w:r w:rsidRPr="00843443">
        <w:rPr>
          <w:lang w:val="en-US"/>
        </w:rPr>
        <w:t>Visual Studio 2017</w:t>
      </w:r>
    </w:p>
    <w:p w14:paraId="2B222F2D" w14:textId="77777777" w:rsidR="00B21C16" w:rsidRDefault="00B21C16" w:rsidP="00B21C16">
      <w:pPr>
        <w:pStyle w:val="Lijstalinea"/>
        <w:numPr>
          <w:ilvl w:val="0"/>
          <w:numId w:val="13"/>
        </w:numPr>
        <w:rPr>
          <w:lang w:val="en-US"/>
        </w:rPr>
      </w:pPr>
      <w:r w:rsidRPr="00843443">
        <w:rPr>
          <w:lang w:val="en-US"/>
        </w:rPr>
        <w:t>Visual Studio 2019</w:t>
      </w:r>
    </w:p>
    <w:p w14:paraId="5978AA96" w14:textId="77777777" w:rsidR="00B21C16" w:rsidRDefault="00B21C16" w:rsidP="00B21C16">
      <w:pPr>
        <w:pStyle w:val="Lijstalinea"/>
        <w:numPr>
          <w:ilvl w:val="0"/>
          <w:numId w:val="13"/>
        </w:numPr>
        <w:rPr>
          <w:lang w:val="en-US"/>
        </w:rPr>
      </w:pPr>
      <w:r>
        <w:rPr>
          <w:lang w:val="en-US"/>
        </w:rPr>
        <w:t>Cognos 10</w:t>
      </w:r>
    </w:p>
    <w:p w14:paraId="05352326" w14:textId="77777777" w:rsidR="00B21C16" w:rsidRPr="00843443" w:rsidRDefault="00B21C16" w:rsidP="00B21C16">
      <w:pPr>
        <w:pStyle w:val="Lijstalinea"/>
        <w:numPr>
          <w:ilvl w:val="0"/>
          <w:numId w:val="13"/>
        </w:numPr>
        <w:rPr>
          <w:lang w:val="en-US"/>
        </w:rPr>
      </w:pPr>
      <w:r>
        <w:rPr>
          <w:lang w:val="en-US"/>
        </w:rPr>
        <w:t>Cognos 11</w:t>
      </w:r>
    </w:p>
    <w:p w14:paraId="6292166F" w14:textId="77777777" w:rsidR="00B21C16" w:rsidRPr="00843443" w:rsidRDefault="00B21C16" w:rsidP="00B21C16">
      <w:pPr>
        <w:pStyle w:val="Lijstalinea"/>
        <w:numPr>
          <w:ilvl w:val="0"/>
          <w:numId w:val="13"/>
        </w:numPr>
        <w:rPr>
          <w:lang w:val="en-US"/>
        </w:rPr>
      </w:pPr>
      <w:r w:rsidRPr="00843443">
        <w:rPr>
          <w:lang w:val="en-US"/>
        </w:rPr>
        <w:t>Data Tools</w:t>
      </w:r>
    </w:p>
    <w:p w14:paraId="197391EB" w14:textId="77777777" w:rsidR="00B21C16" w:rsidRPr="00843443" w:rsidRDefault="00B21C16" w:rsidP="00B21C16">
      <w:pPr>
        <w:pStyle w:val="Lijstalinea"/>
        <w:numPr>
          <w:ilvl w:val="0"/>
          <w:numId w:val="13"/>
        </w:numPr>
        <w:rPr>
          <w:lang w:val="en-US"/>
        </w:rPr>
      </w:pPr>
      <w:r w:rsidRPr="00843443">
        <w:rPr>
          <w:lang w:val="en-US"/>
        </w:rPr>
        <w:t>Analysis Services</w:t>
      </w:r>
    </w:p>
    <w:p w14:paraId="01B1A5F0" w14:textId="77777777" w:rsidR="00B21C16" w:rsidRPr="00843443" w:rsidRDefault="00B21C16" w:rsidP="00B21C16">
      <w:pPr>
        <w:pStyle w:val="Lijstalinea"/>
        <w:numPr>
          <w:ilvl w:val="0"/>
          <w:numId w:val="13"/>
        </w:numPr>
        <w:rPr>
          <w:lang w:val="en-US"/>
        </w:rPr>
      </w:pPr>
      <w:r w:rsidRPr="00843443">
        <w:rPr>
          <w:lang w:val="en-US"/>
        </w:rPr>
        <w:t>Integration Services</w:t>
      </w:r>
    </w:p>
    <w:p w14:paraId="17379932" w14:textId="77777777" w:rsidR="00B21C16" w:rsidRPr="00843443" w:rsidRDefault="00B21C16" w:rsidP="00B21C16">
      <w:pPr>
        <w:pStyle w:val="Lijstalinea"/>
        <w:numPr>
          <w:ilvl w:val="0"/>
          <w:numId w:val="13"/>
        </w:numPr>
        <w:rPr>
          <w:lang w:val="en-US"/>
        </w:rPr>
      </w:pPr>
      <w:r w:rsidRPr="00843443">
        <w:rPr>
          <w:lang w:val="en-US"/>
        </w:rPr>
        <w:t>Reporting Services</w:t>
      </w:r>
    </w:p>
    <w:p w14:paraId="4AFCBEB3" w14:textId="77777777" w:rsidR="00B21C16" w:rsidRPr="00843443" w:rsidRDefault="00B21C16" w:rsidP="00B21C16">
      <w:pPr>
        <w:pStyle w:val="Lijstalinea"/>
        <w:numPr>
          <w:ilvl w:val="0"/>
          <w:numId w:val="13"/>
        </w:numPr>
        <w:rPr>
          <w:lang w:val="en-US"/>
        </w:rPr>
      </w:pPr>
      <w:r w:rsidRPr="00843443">
        <w:rPr>
          <w:lang w:val="en-US"/>
        </w:rPr>
        <w:t>BIML express</w:t>
      </w:r>
    </w:p>
    <w:p w14:paraId="5D2CB7F6" w14:textId="77777777" w:rsidR="00B21C16" w:rsidRPr="00843443" w:rsidRDefault="00B21C16" w:rsidP="00B21C16">
      <w:pPr>
        <w:pStyle w:val="Lijstalinea"/>
        <w:numPr>
          <w:ilvl w:val="0"/>
          <w:numId w:val="13"/>
        </w:numPr>
        <w:rPr>
          <w:lang w:val="en-US"/>
        </w:rPr>
      </w:pPr>
      <w:r w:rsidRPr="00843443">
        <w:rPr>
          <w:lang w:val="en-US"/>
        </w:rPr>
        <w:t>DAX Studio</w:t>
      </w:r>
    </w:p>
    <w:p w14:paraId="179A3787" w14:textId="77777777" w:rsidR="00B21C16" w:rsidRPr="00843443" w:rsidRDefault="00B21C16" w:rsidP="00B21C16">
      <w:pPr>
        <w:pStyle w:val="Lijstalinea"/>
        <w:numPr>
          <w:ilvl w:val="0"/>
          <w:numId w:val="13"/>
        </w:numPr>
        <w:rPr>
          <w:lang w:val="en-US"/>
        </w:rPr>
      </w:pPr>
      <w:r w:rsidRPr="00843443">
        <w:rPr>
          <w:lang w:val="en-US"/>
        </w:rPr>
        <w:t>Tabular Editor</w:t>
      </w:r>
    </w:p>
    <w:p w14:paraId="125103BF" w14:textId="77777777" w:rsidR="00B21C16" w:rsidRPr="00843443" w:rsidRDefault="00B21C16" w:rsidP="00B21C16">
      <w:pPr>
        <w:pStyle w:val="Lijstalinea"/>
        <w:numPr>
          <w:ilvl w:val="0"/>
          <w:numId w:val="13"/>
        </w:numPr>
        <w:rPr>
          <w:lang w:val="en-US"/>
        </w:rPr>
      </w:pPr>
      <w:r w:rsidRPr="00843443">
        <w:rPr>
          <w:lang w:val="en-US"/>
        </w:rPr>
        <w:t>ALM Toolkit</w:t>
      </w:r>
    </w:p>
    <w:p w14:paraId="490977B9" w14:textId="77777777" w:rsidR="00B21C16" w:rsidRPr="00843443" w:rsidRDefault="00B21C16" w:rsidP="00B21C16">
      <w:pPr>
        <w:pStyle w:val="Lijstalinea"/>
        <w:numPr>
          <w:ilvl w:val="0"/>
          <w:numId w:val="13"/>
        </w:numPr>
        <w:rPr>
          <w:lang w:val="en-US"/>
        </w:rPr>
      </w:pPr>
      <w:r w:rsidRPr="00843443">
        <w:rPr>
          <w:lang w:val="en-US"/>
        </w:rPr>
        <w:t>R Studio</w:t>
      </w:r>
    </w:p>
    <w:p w14:paraId="0B42DD09" w14:textId="77777777" w:rsidR="00B21C16" w:rsidRPr="00843443" w:rsidRDefault="00B21C16" w:rsidP="00B21C16">
      <w:pPr>
        <w:pStyle w:val="Lijstalinea"/>
        <w:numPr>
          <w:ilvl w:val="0"/>
          <w:numId w:val="13"/>
        </w:numPr>
        <w:rPr>
          <w:lang w:val="en-US"/>
        </w:rPr>
      </w:pPr>
      <w:r w:rsidRPr="00843443">
        <w:rPr>
          <w:lang w:val="en-US"/>
        </w:rPr>
        <w:t>SQL Developer</w:t>
      </w:r>
    </w:p>
    <w:p w14:paraId="1F265A2B" w14:textId="77777777" w:rsidR="00B21C16" w:rsidRDefault="00B21C16" w:rsidP="00B21C16">
      <w:pPr>
        <w:pStyle w:val="Lijstalinea"/>
        <w:numPr>
          <w:ilvl w:val="0"/>
          <w:numId w:val="13"/>
        </w:numPr>
      </w:pPr>
      <w:r>
        <w:t>PostgreSQL ODBC driver</w:t>
      </w:r>
    </w:p>
    <w:p w14:paraId="1D5DEA6E" w14:textId="77777777" w:rsidR="00B21C16" w:rsidRDefault="00B21C16" w:rsidP="00B21C16">
      <w:pPr>
        <w:pStyle w:val="Kop2"/>
      </w:pPr>
      <w:bookmarkStart w:id="18" w:name="_Toc72577809"/>
      <w:r>
        <w:t>Toekomst</w:t>
      </w:r>
      <w:bookmarkEnd w:id="18"/>
    </w:p>
    <w:p w14:paraId="36F74A64" w14:textId="77777777" w:rsidR="00B21C16" w:rsidRDefault="00B21C16" w:rsidP="00B21C16">
      <w:r>
        <w:t>Gemeente Vlaardingen wil de BI omgeving verder gaan door ontwikkelen om proactief te kunnen voldoen aan vraagstukken uit de business. Gemeente Vlaardingen ziet onderstaande punten waarop ze zich door willen ontwikkelen.</w:t>
      </w:r>
    </w:p>
    <w:p w14:paraId="47ED9C4B" w14:textId="77777777" w:rsidR="00B21C16" w:rsidRDefault="00B21C16" w:rsidP="00B21C16">
      <w:pPr>
        <w:pStyle w:val="Lijstalinea"/>
        <w:numPr>
          <w:ilvl w:val="0"/>
          <w:numId w:val="20"/>
        </w:numPr>
      </w:pPr>
      <w:r>
        <w:t>Doorontwikkeling on-premisse BI omgeving naar een Cloud platform.</w:t>
      </w:r>
    </w:p>
    <w:p w14:paraId="0191CB68" w14:textId="77777777" w:rsidR="00B21C16" w:rsidRDefault="00B21C16" w:rsidP="00B21C16">
      <w:pPr>
        <w:pStyle w:val="Lijstalinea"/>
        <w:numPr>
          <w:ilvl w:val="0"/>
          <w:numId w:val="20"/>
        </w:numPr>
      </w:pPr>
      <w:r>
        <w:lastRenderedPageBreak/>
        <w:t>Technisch applicatiebeheer beleggen bij MSP.</w:t>
      </w:r>
    </w:p>
    <w:p w14:paraId="5135064F" w14:textId="77777777" w:rsidR="00B21C16" w:rsidRDefault="00B21C16" w:rsidP="00B21C16">
      <w:pPr>
        <w:pStyle w:val="Lijstalinea"/>
        <w:numPr>
          <w:ilvl w:val="0"/>
          <w:numId w:val="20"/>
        </w:numPr>
      </w:pPr>
      <w:r>
        <w:t>Regie voeren op de BI omgeving.</w:t>
      </w:r>
    </w:p>
    <w:p w14:paraId="7A3FE102" w14:textId="77777777" w:rsidR="00B21C16" w:rsidRDefault="00B21C16" w:rsidP="00B21C16">
      <w:pPr>
        <w:pStyle w:val="Lijstalinea"/>
        <w:numPr>
          <w:ilvl w:val="1"/>
          <w:numId w:val="20"/>
        </w:numPr>
      </w:pPr>
      <w:r>
        <w:t>Autorisaties doormiddel van “delegated control” beleggen bij gemeente Vlaardingen.</w:t>
      </w:r>
    </w:p>
    <w:p w14:paraId="7FA80CFF" w14:textId="77777777" w:rsidR="00B21C16" w:rsidRDefault="00B21C16" w:rsidP="00B21C16">
      <w:pPr>
        <w:pStyle w:val="Lijstalinea"/>
        <w:numPr>
          <w:ilvl w:val="0"/>
          <w:numId w:val="20"/>
        </w:numPr>
      </w:pPr>
      <w:r>
        <w:t>Aanbieden Self-Service BI portaal.</w:t>
      </w:r>
    </w:p>
    <w:p w14:paraId="6D079BD4" w14:textId="77777777" w:rsidR="00B21C16" w:rsidRDefault="00B21C16" w:rsidP="00B21C16">
      <w:pPr>
        <w:pStyle w:val="Lijstalinea"/>
        <w:numPr>
          <w:ilvl w:val="0"/>
          <w:numId w:val="20"/>
        </w:numPr>
      </w:pPr>
      <w:r>
        <w:t>Doorontwikkeling Datavault 2.0</w:t>
      </w:r>
    </w:p>
    <w:p w14:paraId="57F20455" w14:textId="77777777" w:rsidR="00B21C16" w:rsidRDefault="00B21C16" w:rsidP="00B21C16"/>
    <w:p w14:paraId="288C7E54" w14:textId="2D3A15A2" w:rsidR="00B21C16" w:rsidRPr="00C0781D" w:rsidRDefault="00B21C16" w:rsidP="00C0781D">
      <w:pPr>
        <w:rPr>
          <w:b/>
          <w:bCs/>
          <w:u w:val="single"/>
        </w:rPr>
      </w:pPr>
      <w:r w:rsidRPr="00C0781D">
        <w:rPr>
          <w:b/>
          <w:bCs/>
          <w:u w:val="single"/>
        </w:rPr>
        <w:t xml:space="preserve">Bijlage </w:t>
      </w:r>
      <w:r w:rsidR="00256D12" w:rsidRPr="00C0781D">
        <w:rPr>
          <w:b/>
          <w:bCs/>
          <w:u w:val="single"/>
        </w:rPr>
        <w:t>Vlaardingen_DWH_Totaal_2021_Versie 1.1.pdf</w:t>
      </w:r>
    </w:p>
    <w:p w14:paraId="3245907B" w14:textId="4038CBF8" w:rsidR="00B21C16" w:rsidRDefault="00B21C16" w:rsidP="00B21C16"/>
    <w:p w14:paraId="5DF5AC9A" w14:textId="34EB8309" w:rsidR="00B21C16" w:rsidRDefault="00B21C16" w:rsidP="00B21C16"/>
    <w:p w14:paraId="4A0ECA1C" w14:textId="346C65D8" w:rsidR="00B21C16" w:rsidRDefault="00B21C16" w:rsidP="00B21C16"/>
    <w:p w14:paraId="3D8BE8DC" w14:textId="3B710E26" w:rsidR="00B21C16" w:rsidRDefault="00B21C16" w:rsidP="00B21C16"/>
    <w:p w14:paraId="7B38938E" w14:textId="4481A0ED" w:rsidR="00B21C16" w:rsidRDefault="00B21C16" w:rsidP="00B21C16"/>
    <w:p w14:paraId="3C078521" w14:textId="078B2573" w:rsidR="00B21C16" w:rsidRDefault="00B21C16" w:rsidP="00B21C16"/>
    <w:p w14:paraId="002853D2" w14:textId="262444C1" w:rsidR="00B21C16" w:rsidRDefault="00B21C16" w:rsidP="00B21C16"/>
    <w:p w14:paraId="586E730F" w14:textId="2040F199" w:rsidR="00B21C16" w:rsidRDefault="00B21C16" w:rsidP="00B21C16"/>
    <w:p w14:paraId="76814AAD" w14:textId="591AD5B8" w:rsidR="00B21C16" w:rsidRDefault="00B21C16" w:rsidP="00B21C16"/>
    <w:p w14:paraId="7585CBE2" w14:textId="28EB875A" w:rsidR="00B21C16" w:rsidRDefault="00B21C16" w:rsidP="00B21C16"/>
    <w:p w14:paraId="6EB4510C" w14:textId="169632E5" w:rsidR="00B21C16" w:rsidRDefault="00B21C16" w:rsidP="00B21C16"/>
    <w:p w14:paraId="1B2B46A6" w14:textId="6641FE68" w:rsidR="00B21C16" w:rsidRDefault="00B21C16" w:rsidP="00B21C16"/>
    <w:p w14:paraId="0CC9CD27" w14:textId="34CFFDD4" w:rsidR="00B21C16" w:rsidRDefault="00B21C16" w:rsidP="00B21C16"/>
    <w:p w14:paraId="2A496B62" w14:textId="5DA95F5F" w:rsidR="00B21C16" w:rsidRDefault="00B21C16" w:rsidP="00B21C16"/>
    <w:p w14:paraId="45BCB85F" w14:textId="73F9EDD3" w:rsidR="00B21C16" w:rsidRDefault="00B21C16" w:rsidP="00B21C16"/>
    <w:p w14:paraId="5625A545" w14:textId="7D423E60" w:rsidR="00B21C16" w:rsidRDefault="00B21C16" w:rsidP="00B21C16"/>
    <w:p w14:paraId="715FE1CE" w14:textId="0666A2A3" w:rsidR="00B21C16" w:rsidRDefault="00B21C16" w:rsidP="00B21C16"/>
    <w:p w14:paraId="2A79F200" w14:textId="2345B8FA" w:rsidR="00B21C16" w:rsidRDefault="00B21C16" w:rsidP="00B21C16"/>
    <w:p w14:paraId="44D61388" w14:textId="63B81189" w:rsidR="00B21C16" w:rsidRDefault="00B21C16" w:rsidP="00B21C16"/>
    <w:p w14:paraId="27859966" w14:textId="4B5AB5B8" w:rsidR="00B21C16" w:rsidRDefault="00B21C16" w:rsidP="00B21C16"/>
    <w:p w14:paraId="71FA419C" w14:textId="28B401D9" w:rsidR="00B21C16" w:rsidRDefault="00B21C16" w:rsidP="00B21C16"/>
    <w:p w14:paraId="1CB7A532" w14:textId="4C492DF4" w:rsidR="00B21C16" w:rsidRDefault="00B21C16" w:rsidP="00B21C16"/>
    <w:p w14:paraId="164AEDB5" w14:textId="538E0195" w:rsidR="00B21C16" w:rsidRDefault="00B21C16" w:rsidP="00B21C16"/>
    <w:p w14:paraId="7F2DAC07" w14:textId="77777777" w:rsidR="00B21C16" w:rsidRPr="00B21C16" w:rsidRDefault="00B21C16" w:rsidP="00B21C16">
      <w:pPr>
        <w:pStyle w:val="Kop1"/>
        <w:rPr>
          <w:b/>
          <w:bCs/>
        </w:rPr>
      </w:pPr>
      <w:bookmarkStart w:id="19" w:name="_Toc72577810"/>
      <w:r w:rsidRPr="00B21C16">
        <w:rPr>
          <w:b/>
          <w:bCs/>
        </w:rPr>
        <w:lastRenderedPageBreak/>
        <w:t>Informatiemanagement</w:t>
      </w:r>
      <w:bookmarkEnd w:id="19"/>
      <w:r w:rsidRPr="00B21C16">
        <w:rPr>
          <w:b/>
          <w:bCs/>
        </w:rPr>
        <w:t xml:space="preserve"> </w:t>
      </w:r>
    </w:p>
    <w:p w14:paraId="33770A57" w14:textId="77777777" w:rsidR="00B21C16" w:rsidRDefault="00B21C16" w:rsidP="00B21C16">
      <w:pPr>
        <w:pStyle w:val="Kop2"/>
      </w:pPr>
      <w:bookmarkStart w:id="20" w:name="_Toc72577811"/>
      <w:r>
        <w:t>Werkwijze</w:t>
      </w:r>
      <w:bookmarkEnd w:id="20"/>
    </w:p>
    <w:p w14:paraId="78D47F26" w14:textId="3A2F3871" w:rsidR="00B21C16" w:rsidRDefault="00B21C16" w:rsidP="00B21C16">
      <w:r>
        <w:t>Informatiemanagement werkt aan de hand van onderstaande i-governance proces bij het uitwerken van en besluitvorming over nieuwe ideeën/vragen uit de business; Dit proces wordt doorlopend geoptimaliseerd</w:t>
      </w:r>
      <w:r w:rsidR="00BA12B3" w:rsidRPr="00DD7CD2">
        <w:t>.</w:t>
      </w:r>
      <w:r w:rsidRPr="00DD7CD2">
        <w:t xml:space="preserve"> (</w:t>
      </w:r>
      <w:r w:rsidR="00DD7CD2">
        <w:t xml:space="preserve">Zie </w:t>
      </w:r>
      <w:r w:rsidR="00DD7CD2" w:rsidRPr="00DD7CD2">
        <w:t>b</w:t>
      </w:r>
      <w:r w:rsidR="00742240" w:rsidRPr="00DD7CD2">
        <w:t>ijlage   Workflow proces idee- portfolio- project- en procesmanagement I-en-FV.pdf</w:t>
      </w:r>
      <w:r w:rsidRPr="00DD7CD2">
        <w:t>)</w:t>
      </w:r>
    </w:p>
    <w:p w14:paraId="0B1EC2F4" w14:textId="6DF885A4" w:rsidR="00B21C16" w:rsidRDefault="00B21C16" w:rsidP="00B21C16">
      <w:r>
        <w:t xml:space="preserve">Daarnaast kunnen de informatiemanagers dagelijks de </w:t>
      </w:r>
      <w:r w:rsidR="00256D12">
        <w:t>Managed Service Provider (MSP)</w:t>
      </w:r>
      <w:r>
        <w:t xml:space="preserve"> direct benaderen voor ad hoc vragen in relatie tot het informatielandschap.</w:t>
      </w:r>
    </w:p>
    <w:p w14:paraId="3629BEB7" w14:textId="77777777" w:rsidR="00B21C16" w:rsidRDefault="00B21C16" w:rsidP="00B21C16">
      <w:r>
        <w:rPr>
          <w:noProof/>
        </w:rPr>
        <w:drawing>
          <wp:inline distT="0" distB="0" distL="0" distR="0" wp14:anchorId="58755903" wp14:editId="28E4B94F">
            <wp:extent cx="5743575" cy="3238500"/>
            <wp:effectExtent l="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3575" cy="3238500"/>
                    </a:xfrm>
                    <a:prstGeom prst="rect">
                      <a:avLst/>
                    </a:prstGeom>
                    <a:noFill/>
                    <a:ln>
                      <a:noFill/>
                    </a:ln>
                  </pic:spPr>
                </pic:pic>
              </a:graphicData>
            </a:graphic>
          </wp:inline>
        </w:drawing>
      </w:r>
    </w:p>
    <w:p w14:paraId="7A865588" w14:textId="77777777" w:rsidR="00B21C16" w:rsidRDefault="00B21C16" w:rsidP="00B21C16">
      <w:pPr>
        <w:pStyle w:val="Kop3"/>
      </w:pPr>
      <w:bookmarkStart w:id="21" w:name="_Toc72577812"/>
      <w:r>
        <w:t>Ideeën fase</w:t>
      </w:r>
      <w:bookmarkEnd w:id="21"/>
    </w:p>
    <w:p w14:paraId="0E8C478F" w14:textId="00CED156" w:rsidR="00B21C16" w:rsidRDefault="00B21C16" w:rsidP="00B21C16">
      <w:r>
        <w:t xml:space="preserve">Bij het uitwerken van een idee willen de  informatiemanagers met de </w:t>
      </w:r>
      <w:r w:rsidR="00256D12">
        <w:t>MSP</w:t>
      </w:r>
      <w:r>
        <w:t xml:space="preserve"> kunnen schakelen op verschillende momenten. Samen met een </w:t>
      </w:r>
      <w:r w:rsidR="00BA12B3">
        <w:t>MSP</w:t>
      </w:r>
      <w:r>
        <w:t xml:space="preserve"> wordt er gekeken of een idee past in de technische infrastructuur, architectuur principes en </w:t>
      </w:r>
      <w:r w:rsidR="00BA12B3">
        <w:t>de huidige</w:t>
      </w:r>
      <w:r>
        <w:t xml:space="preserve"> dienstverlening</w:t>
      </w:r>
      <w:r w:rsidR="00BA12B3">
        <w:t xml:space="preserve"> v</w:t>
      </w:r>
      <w:r w:rsidR="00256D12">
        <w:t xml:space="preserve">oor </w:t>
      </w:r>
      <w:r w:rsidR="00BA12B3">
        <w:t>de gemeente Vlaardingen</w:t>
      </w:r>
      <w:r>
        <w:t>.</w:t>
      </w:r>
    </w:p>
    <w:p w14:paraId="36A1E3E2" w14:textId="69FA4B9C" w:rsidR="00B21C16" w:rsidRPr="00EF065C" w:rsidRDefault="00B21C16" w:rsidP="00B21C16">
      <w:r>
        <w:t xml:space="preserve">Gemeente Vlaardingen wil in de ideeën fase proactief kunnen schakelen met de </w:t>
      </w:r>
      <w:r w:rsidR="00A72C9A">
        <w:t>MSP</w:t>
      </w:r>
      <w:r>
        <w:t xml:space="preserve"> voor het stellen van adviesvragen.</w:t>
      </w:r>
    </w:p>
    <w:p w14:paraId="7BB03202" w14:textId="77777777" w:rsidR="00B21C16" w:rsidRPr="00EF065C" w:rsidRDefault="00B21C16" w:rsidP="00B21C16">
      <w:pPr>
        <w:pStyle w:val="Kop3"/>
      </w:pPr>
      <w:bookmarkStart w:id="22" w:name="_Toc72577813"/>
      <w:r w:rsidRPr="00EF065C">
        <w:t>Businesscase / projectfase</w:t>
      </w:r>
      <w:bookmarkEnd w:id="22"/>
    </w:p>
    <w:p w14:paraId="317B7FEC" w14:textId="2831A349" w:rsidR="00B21C16" w:rsidRPr="00EF065C" w:rsidRDefault="00B21C16" w:rsidP="00B21C16">
      <w:r>
        <w:t xml:space="preserve">Bij het opstellen van een businesscase werken de informatiemanagers samen met de </w:t>
      </w:r>
      <w:r w:rsidR="00256D12">
        <w:t>MSP</w:t>
      </w:r>
      <w:r>
        <w:t xml:space="preserve"> op het gebied van de technische infrastructuur</w:t>
      </w:r>
      <w:r w:rsidR="006D166F">
        <w:t xml:space="preserve"> en</w:t>
      </w:r>
      <w:r>
        <w:t xml:space="preserve"> kosten</w:t>
      </w:r>
      <w:r w:rsidR="006D166F">
        <w:t>.</w:t>
      </w:r>
    </w:p>
    <w:p w14:paraId="69E74AB0" w14:textId="77777777" w:rsidR="00B21C16" w:rsidRDefault="00B21C16" w:rsidP="00B21C16">
      <w:pPr>
        <w:pStyle w:val="Kop3"/>
      </w:pPr>
      <w:bookmarkStart w:id="23" w:name="_Toc72577814"/>
      <w:r>
        <w:t>Uitvoering</w:t>
      </w:r>
      <w:bookmarkEnd w:id="23"/>
    </w:p>
    <w:p w14:paraId="6929267D" w14:textId="1351FDC4" w:rsidR="00B21C16" w:rsidRDefault="00B21C16" w:rsidP="00B21C16">
      <w:r>
        <w:t>In de uitvoeringsfase zijn de informatiemanagers op de achtergrond beschikbaar voor de projectleider en business om te toetsen of het project zich houd</w:t>
      </w:r>
      <w:r w:rsidR="00256D12">
        <w:t>t</w:t>
      </w:r>
      <w:r>
        <w:t xml:space="preserve"> aan de gestelde kaders op het gebied van architectuur, dienstverlening en techniek.</w:t>
      </w:r>
    </w:p>
    <w:p w14:paraId="6AB68078" w14:textId="77777777" w:rsidR="00B21C16" w:rsidRDefault="00B21C16" w:rsidP="00B21C16">
      <w:pPr>
        <w:pStyle w:val="Kop2"/>
      </w:pPr>
      <w:bookmarkStart w:id="24" w:name="_Toc72577815"/>
      <w:r>
        <w:t>Innovatie en transformatie</w:t>
      </w:r>
      <w:bookmarkEnd w:id="24"/>
    </w:p>
    <w:p w14:paraId="766B6D7B" w14:textId="77777777" w:rsidR="00B21C16" w:rsidRDefault="00B21C16" w:rsidP="00B21C16">
      <w:r>
        <w:t xml:space="preserve">Gemeente Vlaardingen wil met betrekking tot innovaties,  infrastructurele ontwikkelingen in de markt en de maatschappij actief betrokken worden vanuit de MSP en hier samen optrekken. </w:t>
      </w:r>
    </w:p>
    <w:p w14:paraId="12540B7C" w14:textId="77777777" w:rsidR="00B21C16" w:rsidRDefault="00B21C16" w:rsidP="00B21C16">
      <w:r>
        <w:lastRenderedPageBreak/>
        <w:t>Hierdoor kunnen de informatiemanagers de voor de organisatie en stad de relevante initiatieven een plek geven. Voorbeelden hiervan zijn;</w:t>
      </w:r>
    </w:p>
    <w:p w14:paraId="3D495B01" w14:textId="2EA8AF5C" w:rsidR="00B21C16" w:rsidRDefault="00B21C16" w:rsidP="00B21C16">
      <w:pPr>
        <w:pStyle w:val="Lijstalinea"/>
        <w:numPr>
          <w:ilvl w:val="0"/>
          <w:numId w:val="26"/>
        </w:numPr>
      </w:pPr>
      <w:r>
        <w:t>VNG ontwikkelingen die rel</w:t>
      </w:r>
      <w:r w:rsidR="00256D12">
        <w:t>e</w:t>
      </w:r>
      <w:r>
        <w:t>vant zijn voor de MSP</w:t>
      </w:r>
    </w:p>
    <w:p w14:paraId="42350FBA" w14:textId="77777777" w:rsidR="00B21C16" w:rsidRDefault="00B21C16" w:rsidP="00B21C16">
      <w:pPr>
        <w:pStyle w:val="Lijstalinea"/>
        <w:numPr>
          <w:ilvl w:val="0"/>
          <w:numId w:val="26"/>
        </w:numPr>
      </w:pPr>
      <w:r>
        <w:t>Moderne Werkplekconcepten</w:t>
      </w:r>
    </w:p>
    <w:p w14:paraId="08A92EA9" w14:textId="77777777" w:rsidR="00B21C16" w:rsidRDefault="00B21C16" w:rsidP="00B21C16">
      <w:pPr>
        <w:pStyle w:val="Lijstalinea"/>
        <w:numPr>
          <w:ilvl w:val="0"/>
          <w:numId w:val="26"/>
        </w:numPr>
      </w:pPr>
      <w:r>
        <w:t>Security</w:t>
      </w:r>
    </w:p>
    <w:p w14:paraId="5D6FC5EF" w14:textId="77777777" w:rsidR="00B21C16" w:rsidRDefault="00B21C16" w:rsidP="00B21C16">
      <w:pPr>
        <w:pStyle w:val="Lijstalinea"/>
        <w:numPr>
          <w:ilvl w:val="0"/>
          <w:numId w:val="26"/>
        </w:numPr>
      </w:pPr>
      <w:r>
        <w:t xml:space="preserve">Doorontwikkeling Microsoft </w:t>
      </w:r>
    </w:p>
    <w:p w14:paraId="2409590A" w14:textId="77777777" w:rsidR="00B21C16" w:rsidRDefault="00B21C16" w:rsidP="00B21C16">
      <w:pPr>
        <w:pStyle w:val="Lijstalinea"/>
        <w:numPr>
          <w:ilvl w:val="0"/>
          <w:numId w:val="26"/>
        </w:numPr>
      </w:pPr>
      <w:r>
        <w:t>Doorontwikkeling Cloud technologie</w:t>
      </w:r>
    </w:p>
    <w:p w14:paraId="15A987BD" w14:textId="77777777" w:rsidR="00B21C16" w:rsidRPr="00EF065C" w:rsidRDefault="00B21C16" w:rsidP="00B21C16">
      <w:pPr>
        <w:pStyle w:val="Lijstalinea"/>
        <w:numPr>
          <w:ilvl w:val="0"/>
          <w:numId w:val="26"/>
        </w:numPr>
      </w:pPr>
      <w:r>
        <w:t>Etc..</w:t>
      </w:r>
    </w:p>
    <w:p w14:paraId="368B4AB9" w14:textId="77777777" w:rsidR="00C0781D" w:rsidRDefault="00C0781D" w:rsidP="00B21C16"/>
    <w:p w14:paraId="161D01F4" w14:textId="4885228D" w:rsidR="00B21C16" w:rsidRPr="00C0781D" w:rsidRDefault="00B21C16" w:rsidP="00B21C16">
      <w:pPr>
        <w:rPr>
          <w:b/>
          <w:bCs/>
          <w:u w:val="single"/>
        </w:rPr>
      </w:pPr>
      <w:r w:rsidRPr="00C0781D">
        <w:rPr>
          <w:b/>
          <w:bCs/>
          <w:u w:val="single"/>
        </w:rPr>
        <w:t>Bijlage A -  Workflow proces idee- portfolio- project- en procesmanagement I-en-FV.pdf</w:t>
      </w:r>
    </w:p>
    <w:p w14:paraId="71E0B08D" w14:textId="185C18AB" w:rsidR="00B21C16" w:rsidRDefault="00B21C16" w:rsidP="00B21C16"/>
    <w:p w14:paraId="53E1F2EE" w14:textId="77777777" w:rsidR="00B21C16" w:rsidRDefault="00B21C16" w:rsidP="00B21C16">
      <w:r>
        <w:br w:type="page"/>
      </w:r>
    </w:p>
    <w:p w14:paraId="4759A7B9" w14:textId="77777777" w:rsidR="00B21C16" w:rsidRPr="00B21C16" w:rsidRDefault="00B21C16" w:rsidP="00B21C16">
      <w:pPr>
        <w:pStyle w:val="Kop1"/>
        <w:rPr>
          <w:b/>
          <w:bCs/>
        </w:rPr>
      </w:pPr>
      <w:bookmarkStart w:id="25" w:name="_Toc72577816"/>
      <w:r w:rsidRPr="00B21C16">
        <w:rPr>
          <w:b/>
          <w:bCs/>
        </w:rPr>
        <w:lastRenderedPageBreak/>
        <w:t>Functioneel beheer</w:t>
      </w:r>
      <w:bookmarkEnd w:id="25"/>
    </w:p>
    <w:p w14:paraId="7782E88B" w14:textId="0DBC5F5F" w:rsidR="00B21C16" w:rsidRPr="00CD254E" w:rsidRDefault="00B21C16" w:rsidP="00B21C16">
      <w:r w:rsidRPr="00CD254E">
        <w:t xml:space="preserve">Het beheren van de functionaliteiten van een standaard-applicaties en hun onderlinge relaties/koppelingen is de hoofdtaak van een functioneel beheerder. </w:t>
      </w:r>
      <w:r w:rsidR="004D0906" w:rsidRPr="004D0906">
        <w:t>Functioneel beheerders hoeven geen affiniteit te hebben met de technische kant van ict, zij blinken juist uit in de soft-skills</w:t>
      </w:r>
      <w:r w:rsidRPr="00CD254E">
        <w:t>. Zij hebben meer met presenteren, training geven, het overtuigen van mensen, vergaderingen leiden en documentatie vastleggen, kennis van de informatiearchitectuur en haar principes, ondersteunen bij het vertalen van processen in de gewenste functionaliteiten Functioneel beheer zit dus dicht op het business domein en veel minder op het IT domein. Wel is functioneel beheer een volwaardige gesprekspartner voor het IT domein.</w:t>
      </w:r>
    </w:p>
    <w:p w14:paraId="1D79C8AA" w14:textId="77777777" w:rsidR="00B21C16" w:rsidRDefault="00B21C16" w:rsidP="00B21C16">
      <w:pPr>
        <w:pStyle w:val="Kop2"/>
      </w:pPr>
      <w:bookmarkStart w:id="26" w:name="_Toc72577817"/>
      <w:r>
        <w:t>Meldingen gebruikers</w:t>
      </w:r>
      <w:bookmarkEnd w:id="26"/>
    </w:p>
    <w:p w14:paraId="6413E98A" w14:textId="04FB6231" w:rsidR="00B21C16" w:rsidRPr="005948EB" w:rsidRDefault="00B21C16" w:rsidP="00B21C16">
      <w:pPr>
        <w:rPr>
          <w:strike/>
        </w:rPr>
      </w:pPr>
      <w:r>
        <w:t>Gebruikers van de gemeente Vlaardingen kunnen in de Self Service portaal van Topdesk meldingen aanmaken. Meldingen die opgepakt moeten worden door functioneel beheer worden door de 1</w:t>
      </w:r>
      <w:r w:rsidRPr="0099609C">
        <w:rPr>
          <w:vertAlign w:val="superscript"/>
        </w:rPr>
        <w:t>ste</w:t>
      </w:r>
      <w:r>
        <w:t xml:space="preserve"> lijns servicedesk op de oplossingsgroep “Functioneel beheer” gezet.</w:t>
      </w:r>
      <w:r w:rsidR="008807E7" w:rsidRPr="005948EB">
        <w:rPr>
          <w:strike/>
        </w:rPr>
        <w:t xml:space="preserve"> </w:t>
      </w:r>
    </w:p>
    <w:p w14:paraId="6AF32D6B" w14:textId="77777777" w:rsidR="00B21C16" w:rsidRDefault="00B21C16" w:rsidP="00B21C16">
      <w:r>
        <w:t>De functioneel beheerders handelen de meldingen van gebruikers af en houden ze via Topdesk op de hoogte van de status. De status van meldingen die door de MSP worden behandeld worden door de MSP ook in Topdesk bijgehouden (of via een koppeling naar het eigen ITMS).</w:t>
      </w:r>
    </w:p>
    <w:p w14:paraId="0E225D5B" w14:textId="77777777" w:rsidR="00B21C16" w:rsidRDefault="00B21C16" w:rsidP="00B21C16">
      <w:pPr>
        <w:pStyle w:val="Kop2"/>
      </w:pPr>
      <w:bookmarkStart w:id="27" w:name="_Toc72577818"/>
      <w:r>
        <w:t>Meldingen over applicatiediensten</w:t>
      </w:r>
      <w:bookmarkEnd w:id="27"/>
    </w:p>
    <w:p w14:paraId="57642CB8" w14:textId="272FEA95" w:rsidR="00B21C16" w:rsidRDefault="00B21C16" w:rsidP="00B21C16">
      <w:r>
        <w:t xml:space="preserve">De functioneel beheerders van de gemeente Vlaardingen pakken meldingen </w:t>
      </w:r>
      <w:r w:rsidR="007E3389">
        <w:t>op die niet door de skilled Servicedesk opgepakt kunnen worden,</w:t>
      </w:r>
      <w:r>
        <w:t xml:space="preserve"> aan de hand van een meegegeven prioritering. Om een probleem op te lossen worden onderstaande stappen uitgevoerd;</w:t>
      </w:r>
    </w:p>
    <w:p w14:paraId="391485AE" w14:textId="77777777" w:rsidR="00B21C16" w:rsidRDefault="00B21C16" w:rsidP="00B21C16">
      <w:pPr>
        <w:pStyle w:val="Lijstalinea"/>
        <w:numPr>
          <w:ilvl w:val="0"/>
          <w:numId w:val="28"/>
        </w:numPr>
      </w:pPr>
      <w:r>
        <w:t>Het probleem is zelf op te lossen door een functioneel beheerder.</w:t>
      </w:r>
    </w:p>
    <w:p w14:paraId="63594132" w14:textId="435EAAEA" w:rsidR="00B21C16" w:rsidRDefault="00B21C16" w:rsidP="00B21C16">
      <w:pPr>
        <w:pStyle w:val="Lijstalinea"/>
        <w:numPr>
          <w:ilvl w:val="0"/>
          <w:numId w:val="28"/>
        </w:numPr>
      </w:pPr>
      <w:r>
        <w:t>Melding blijkt niet voor Functioneel Beheer</w:t>
      </w:r>
      <w:r w:rsidR="00256D12">
        <w:t xml:space="preserve"> (FB)</w:t>
      </w:r>
      <w:r>
        <w:t>, melding wordt  door FB, indien bekend, naar de juiste behandelaarsgroep overgezet. Dit kan dus de MSP of de applicatieleverancier zijn (of een combinatie van deze twee)</w:t>
      </w:r>
    </w:p>
    <w:p w14:paraId="722704F6" w14:textId="77777777" w:rsidR="00B21C16" w:rsidRDefault="00B21C16" w:rsidP="00B21C16">
      <w:pPr>
        <w:pStyle w:val="Lijstalinea"/>
        <w:numPr>
          <w:ilvl w:val="0"/>
          <w:numId w:val="28"/>
        </w:numPr>
      </w:pPr>
      <w:r>
        <w:t>Er is ondersteuning nodig van de applicatieleverancier;</w:t>
      </w:r>
    </w:p>
    <w:p w14:paraId="5DF63D7D" w14:textId="77777777" w:rsidR="00B21C16" w:rsidRDefault="00B21C16" w:rsidP="00B21C16">
      <w:pPr>
        <w:pStyle w:val="Lijstalinea"/>
        <w:numPr>
          <w:ilvl w:val="1"/>
          <w:numId w:val="28"/>
        </w:numPr>
      </w:pPr>
      <w:bookmarkStart w:id="28" w:name="_Hlk71702968"/>
      <w:r>
        <w:t>Check leveranciersportaal voor mogelijke oplossing.</w:t>
      </w:r>
    </w:p>
    <w:bookmarkEnd w:id="28"/>
    <w:p w14:paraId="3AAD67AE" w14:textId="3C2B1BA9" w:rsidR="00B21C16" w:rsidRDefault="00B21C16" w:rsidP="00256D12">
      <w:pPr>
        <w:pStyle w:val="Lijstalinea"/>
        <w:numPr>
          <w:ilvl w:val="1"/>
          <w:numId w:val="28"/>
        </w:numPr>
      </w:pPr>
      <w:r>
        <w:t>Melding maken bij de applicatieleverancier.</w:t>
      </w:r>
    </w:p>
    <w:p w14:paraId="296F5701" w14:textId="6A6AC672" w:rsidR="00B21C16" w:rsidRPr="00F71EFC" w:rsidRDefault="00B21C16" w:rsidP="00B21C16">
      <w:pPr>
        <w:pStyle w:val="Lijstalinea"/>
        <w:numPr>
          <w:ilvl w:val="0"/>
          <w:numId w:val="28"/>
        </w:numPr>
      </w:pPr>
      <w:r w:rsidRPr="00F71EFC">
        <w:t>Leverancier heeft meer informatie nodig</w:t>
      </w:r>
      <w:r w:rsidR="007E3389" w:rsidRPr="00F71EFC">
        <w:t xml:space="preserve">  n.a.v. de gemaakt melding</w:t>
      </w:r>
      <w:r w:rsidRPr="00F71EFC">
        <w:t xml:space="preserve">. </w:t>
      </w:r>
    </w:p>
    <w:p w14:paraId="2F697E35" w14:textId="34D6AD25" w:rsidR="00B21C16" w:rsidRPr="00F71EFC" w:rsidRDefault="00B21C16" w:rsidP="00B21C16">
      <w:pPr>
        <w:pStyle w:val="Lijstalinea"/>
        <w:numPr>
          <w:ilvl w:val="1"/>
          <w:numId w:val="28"/>
        </w:numPr>
      </w:pPr>
      <w:r w:rsidRPr="00F71EFC">
        <w:t xml:space="preserve">FB levert de gevraagde informatie. </w:t>
      </w:r>
    </w:p>
    <w:p w14:paraId="7D1B7D9C" w14:textId="2ABD42C7" w:rsidR="00B21C16" w:rsidRPr="00F71EFC" w:rsidRDefault="00B21C16" w:rsidP="00B21C16">
      <w:pPr>
        <w:pStyle w:val="Lijstalinea"/>
        <w:numPr>
          <w:ilvl w:val="1"/>
          <w:numId w:val="28"/>
        </w:numPr>
      </w:pPr>
      <w:r w:rsidRPr="00F71EFC">
        <w:t>FB zet de vraag door naar ICT/MSP</w:t>
      </w:r>
    </w:p>
    <w:p w14:paraId="23FCA54C" w14:textId="21CF9D6A" w:rsidR="00B21C16" w:rsidRPr="00F71EFC" w:rsidRDefault="00B21C16" w:rsidP="00256D12">
      <w:pPr>
        <w:pStyle w:val="Lijstalinea"/>
        <w:numPr>
          <w:ilvl w:val="1"/>
          <w:numId w:val="28"/>
        </w:numPr>
      </w:pPr>
      <w:r w:rsidRPr="00F71EFC">
        <w:t>Bij complexe vragen legt FB de driehoeks-verbinding met leverancier en ICT/MSP.</w:t>
      </w:r>
    </w:p>
    <w:p w14:paraId="2E5E1C18" w14:textId="77777777" w:rsidR="00B21C16" w:rsidRPr="00F71EFC" w:rsidRDefault="00B21C16" w:rsidP="00B21C16">
      <w:pPr>
        <w:pStyle w:val="Lijstalinea"/>
        <w:numPr>
          <w:ilvl w:val="0"/>
          <w:numId w:val="28"/>
        </w:numPr>
      </w:pPr>
      <w:r w:rsidRPr="00F71EFC">
        <w:t>Oplossing van applicatieleverancier;</w:t>
      </w:r>
    </w:p>
    <w:p w14:paraId="6B688322" w14:textId="39B79A12" w:rsidR="00B21C16" w:rsidRPr="00F71EFC" w:rsidRDefault="00B21C16" w:rsidP="00B21C16">
      <w:pPr>
        <w:pStyle w:val="Lijstalinea"/>
        <w:numPr>
          <w:ilvl w:val="1"/>
          <w:numId w:val="28"/>
        </w:numPr>
      </w:pPr>
      <w:r w:rsidRPr="00F71EFC">
        <w:t>ICT niet benodigd, de melding wordt opgelost door FB.</w:t>
      </w:r>
    </w:p>
    <w:p w14:paraId="237B94F5" w14:textId="77777777" w:rsidR="00B21C16" w:rsidRDefault="00B21C16" w:rsidP="00B21C16">
      <w:pPr>
        <w:pStyle w:val="Lijstalinea"/>
        <w:numPr>
          <w:ilvl w:val="1"/>
          <w:numId w:val="28"/>
        </w:numPr>
      </w:pPr>
      <w:r>
        <w:t>ICT is benodigd. Melding In Topdesk doorzetten naar ICT met de oplossing van de applicatieleverancier.</w:t>
      </w:r>
    </w:p>
    <w:p w14:paraId="570E3A2B" w14:textId="77777777" w:rsidR="00B21C16" w:rsidRDefault="00B21C16" w:rsidP="00B21C16">
      <w:pPr>
        <w:pStyle w:val="Lijstalinea"/>
        <w:numPr>
          <w:ilvl w:val="0"/>
          <w:numId w:val="28"/>
        </w:numPr>
      </w:pPr>
      <w:r>
        <w:t>Afstemmen met ICT wie de melding moet oppakken. Systeembeheer, netwerkbeheer, werkplekbeheer of databasebeheer.</w:t>
      </w:r>
    </w:p>
    <w:p w14:paraId="57DA622E" w14:textId="77777777" w:rsidR="00B21C16" w:rsidRDefault="00B21C16" w:rsidP="00B21C16">
      <w:pPr>
        <w:pStyle w:val="Lijstalinea"/>
        <w:numPr>
          <w:ilvl w:val="0"/>
          <w:numId w:val="28"/>
        </w:numPr>
      </w:pPr>
      <w:r>
        <w:t>Doorvoeren oplossing gegeven door applicatieleverancier.</w:t>
      </w:r>
    </w:p>
    <w:p w14:paraId="6FF56164" w14:textId="77777777" w:rsidR="00B21C16" w:rsidRDefault="00B21C16" w:rsidP="00B21C16">
      <w:pPr>
        <w:pStyle w:val="Lijstalinea"/>
        <w:numPr>
          <w:ilvl w:val="0"/>
          <w:numId w:val="28"/>
        </w:numPr>
      </w:pPr>
      <w:r>
        <w:t>Na doorvoering oplossing controleren bij gebruiker of probleem is opgelost.</w:t>
      </w:r>
    </w:p>
    <w:p w14:paraId="33A61BA3" w14:textId="77777777" w:rsidR="00B21C16" w:rsidRDefault="00B21C16" w:rsidP="00B21C16">
      <w:pPr>
        <w:pStyle w:val="Kop2"/>
      </w:pPr>
      <w:bookmarkStart w:id="29" w:name="_Toc72577819"/>
      <w:r>
        <w:t>Ondersteuning applicatieleveranciers door MSP</w:t>
      </w:r>
      <w:bookmarkEnd w:id="29"/>
    </w:p>
    <w:p w14:paraId="067EFBAF" w14:textId="77777777" w:rsidR="00B21C16" w:rsidRDefault="00B21C16" w:rsidP="00B21C16">
      <w:r>
        <w:t>Applicatieleveranciers kunnen op meerdere manieren ondersteuning geven aan de functioneel beheerders van de gemeente Vlaardingen.</w:t>
      </w:r>
    </w:p>
    <w:p w14:paraId="508A1648" w14:textId="77777777" w:rsidR="00B21C16" w:rsidRDefault="00B21C16" w:rsidP="00B21C16">
      <w:pPr>
        <w:pStyle w:val="Lijstalinea"/>
        <w:numPr>
          <w:ilvl w:val="0"/>
          <w:numId w:val="29"/>
        </w:numPr>
      </w:pPr>
      <w:r>
        <w:t xml:space="preserve">Via </w:t>
      </w:r>
      <w:r w:rsidRPr="0048457A">
        <w:t>Teamviewer/Quick Assist</w:t>
      </w:r>
      <w:r>
        <w:t xml:space="preserve"> meekijken met een applicatiebeheerder. Vanuit deze sessie kunnen ze inloggen op de applicatieservers.</w:t>
      </w:r>
    </w:p>
    <w:p w14:paraId="5C859A5A" w14:textId="20EB5264" w:rsidR="00B21C16" w:rsidRDefault="00B21C16" w:rsidP="00B21C16">
      <w:pPr>
        <w:pStyle w:val="Lijstalinea"/>
        <w:numPr>
          <w:ilvl w:val="0"/>
          <w:numId w:val="29"/>
        </w:numPr>
      </w:pPr>
      <w:r>
        <w:lastRenderedPageBreak/>
        <w:t>Via een leveranciersaccount kunnen applicatieleveranciers inloggen op de omgeving van gemeente Vlaardingen en inloggen op de applicatieservers.</w:t>
      </w:r>
      <w:r w:rsidR="0048457A">
        <w:t xml:space="preserve"> (in sommige gevallen moet er eerst toegang aangevraagd worden.</w:t>
      </w:r>
    </w:p>
    <w:p w14:paraId="0C7F5281" w14:textId="77777777" w:rsidR="00B21C16" w:rsidRDefault="00B21C16" w:rsidP="00B21C16">
      <w:pPr>
        <w:pStyle w:val="Kop2"/>
      </w:pPr>
      <w:bookmarkStart w:id="30" w:name="_Toc72577820"/>
      <w:r>
        <w:t>Gewenste situatie</w:t>
      </w:r>
      <w:bookmarkEnd w:id="30"/>
    </w:p>
    <w:p w14:paraId="0B8CD03F" w14:textId="41CD2FB6" w:rsidR="00B21C16" w:rsidRDefault="0035620B" w:rsidP="00B21C16">
      <w:pPr>
        <w:pStyle w:val="Lijstalinea"/>
        <w:numPr>
          <w:ilvl w:val="0"/>
          <w:numId w:val="30"/>
        </w:numPr>
      </w:pPr>
      <w:r>
        <w:t xml:space="preserve">De </w:t>
      </w:r>
      <w:r w:rsidR="00B21C16">
        <w:t>Skilled Servicedesk op locatie bij gemeente Vlaardingen moet vragen vanuit applicatieleveranciers kunnen beantwoorden. Hiervoor</w:t>
      </w:r>
      <w:r>
        <w:t xml:space="preserve"> heeft de Skilled Servicedesk toegang nodig tot</w:t>
      </w:r>
      <w:r w:rsidR="00B21C16">
        <w:t xml:space="preserve"> de applicatieservers. </w:t>
      </w:r>
    </w:p>
    <w:p w14:paraId="341DA8E6" w14:textId="2F945AD9" w:rsidR="00B21C16" w:rsidRDefault="00B21C16" w:rsidP="00B21C16">
      <w:pPr>
        <w:pStyle w:val="Lijstalinea"/>
        <w:numPr>
          <w:ilvl w:val="0"/>
          <w:numId w:val="30"/>
        </w:numPr>
      </w:pPr>
      <w:r>
        <w:t>Functioneel</w:t>
      </w:r>
      <w:r w:rsidR="00256D12">
        <w:t xml:space="preserve"> </w:t>
      </w:r>
      <w:r>
        <w:t>beheerders moeten kunnen bepalen of ze een melding bij de skilled servericedesk of 2</w:t>
      </w:r>
      <w:r w:rsidRPr="00707D8E">
        <w:rPr>
          <w:vertAlign w:val="superscript"/>
        </w:rPr>
        <w:t>de</w:t>
      </w:r>
      <w:r>
        <w:t xml:space="preserve"> lijns wegzetten.</w:t>
      </w:r>
    </w:p>
    <w:p w14:paraId="70E5593E" w14:textId="15DE12E7" w:rsidR="00B21C16" w:rsidRDefault="00B21C16" w:rsidP="00B21C16">
      <w:pPr>
        <w:pStyle w:val="Lijstalinea"/>
        <w:numPr>
          <w:ilvl w:val="0"/>
          <w:numId w:val="30"/>
        </w:numPr>
      </w:pPr>
      <w:r>
        <w:t>Bij het oplossen van 2</w:t>
      </w:r>
      <w:r w:rsidRPr="00A06D27">
        <w:rPr>
          <w:vertAlign w:val="superscript"/>
        </w:rPr>
        <w:t>de</w:t>
      </w:r>
      <w:r>
        <w:t xml:space="preserve"> / 3</w:t>
      </w:r>
      <w:r w:rsidRPr="00A06D27">
        <w:rPr>
          <w:vertAlign w:val="superscript"/>
        </w:rPr>
        <w:t>de</w:t>
      </w:r>
      <w:r>
        <w:t xml:space="preserve"> lijns problemen moet er afstemming zijn tussen de MSP en de functioneel beheerders.</w:t>
      </w:r>
      <w:r w:rsidR="00A21626">
        <w:t xml:space="preserve"> Dit is mogelijk via het self-service portaal, email of telefonisch.</w:t>
      </w:r>
    </w:p>
    <w:p w14:paraId="1C25422B" w14:textId="65AC29DA" w:rsidR="00B21C16" w:rsidRDefault="00B21C16" w:rsidP="00F74BF7">
      <w:pPr>
        <w:pStyle w:val="Lijstalinea"/>
        <w:numPr>
          <w:ilvl w:val="0"/>
          <w:numId w:val="30"/>
        </w:numPr>
      </w:pPr>
      <w:r>
        <w:t>Functioneel beheerders moeten te</w:t>
      </w:r>
      <w:r w:rsidR="00256D12">
        <w:t xml:space="preserve"> </w:t>
      </w:r>
      <w:r>
        <w:t>alle</w:t>
      </w:r>
      <w:r w:rsidR="00256D12">
        <w:t>n</w:t>
      </w:r>
      <w:r>
        <w:t xml:space="preserve"> tijde de melding kunnen inzien.</w:t>
      </w:r>
    </w:p>
    <w:p w14:paraId="6B9CC7BF" w14:textId="6932D0D2" w:rsidR="00B21C16" w:rsidRDefault="00B21C16" w:rsidP="008D1763">
      <w:pPr>
        <w:pStyle w:val="Lijstalinea"/>
        <w:numPr>
          <w:ilvl w:val="0"/>
          <w:numId w:val="30"/>
        </w:numPr>
      </w:pPr>
      <w:r w:rsidRPr="0035620B">
        <w:t xml:space="preserve">24/7 bereikbaar voor storingen in bedrijf kritische applicaties. </w:t>
      </w:r>
      <w:r w:rsidR="0035620B" w:rsidRPr="0035620B">
        <w:t>Het definiëren van de bedrijf kritische applicaties en responsetijden leggen we in een SLA vast.</w:t>
      </w:r>
      <w:r w:rsidRPr="0035620B">
        <w:rPr>
          <w:highlight w:val="yellow"/>
        </w:rPr>
        <w:br/>
      </w:r>
    </w:p>
    <w:p w14:paraId="78A7D0E3" w14:textId="77777777" w:rsidR="00B21C16" w:rsidRDefault="00B21C16" w:rsidP="00B21C16">
      <w:pPr>
        <w:pStyle w:val="Kop2"/>
      </w:pPr>
      <w:bookmarkStart w:id="31" w:name="_Toc72577821"/>
      <w:r>
        <w:t>Projecten en RFC’s</w:t>
      </w:r>
      <w:bookmarkEnd w:id="31"/>
    </w:p>
    <w:p w14:paraId="590580E3" w14:textId="77777777" w:rsidR="00B21C16" w:rsidRDefault="00B21C16" w:rsidP="00B21C16">
      <w:r>
        <w:t>Functioneel beheerders kunnen RFC’s incl. activiteiten aanmaken en uitzetten naar het CAB. Deze worden door de MSP opgepakt in samenwerking met functioneel beheer en applicatieleveranciers.</w:t>
      </w:r>
    </w:p>
    <w:p w14:paraId="432E5803" w14:textId="77777777" w:rsidR="00B21C16" w:rsidRDefault="00B21C16" w:rsidP="00B21C16">
      <w:pPr>
        <w:pStyle w:val="Kop2"/>
      </w:pPr>
      <w:bookmarkStart w:id="32" w:name="_Toc72577822"/>
      <w:r>
        <w:t>Contact tussen Functioneel beheer, MSP en applicatieleveranciers</w:t>
      </w:r>
      <w:bookmarkEnd w:id="32"/>
    </w:p>
    <w:p w14:paraId="63F332DF" w14:textId="77777777" w:rsidR="00B21C16" w:rsidRDefault="00B21C16" w:rsidP="00B21C16">
      <w:r>
        <w:t>Digitale oplossingen bestaan vrijwel altijd uit ketens van componenten die vaak geleverd worden door meerdere leveranciers. Digitale dienstverlening aan de stad valt of staat dan ook met een goede samenwerking tussen alle partijen in de verschillende ketens. Dit is een voorwaarde om succesvol te kunnen zijn in het oplossen van meldingen en uitvoeren van RFC’s.</w:t>
      </w:r>
    </w:p>
    <w:p w14:paraId="03F36F4E" w14:textId="77777777" w:rsidR="00B21C16" w:rsidRDefault="00B21C16" w:rsidP="00B21C16">
      <w:pPr>
        <w:pStyle w:val="Kop2"/>
      </w:pPr>
      <w:bookmarkStart w:id="33" w:name="_Toc72577823"/>
      <w:r>
        <w:t>Contact tussen FB en MSP</w:t>
      </w:r>
      <w:bookmarkEnd w:id="33"/>
    </w:p>
    <w:p w14:paraId="297DFEFF" w14:textId="1B44B780" w:rsidR="00B21C16" w:rsidRPr="0035620B" w:rsidRDefault="00B21C16" w:rsidP="00B21C16">
      <w:r>
        <w:t>Het moet voor functioneel beheerder mogelijk zijn om ad hoc vragen te kunnen stellen aan de MSP bij de ondersteuning van haar werkzaamheden. Dit betreft dus geen meldingen, RFC’s of projecten.</w:t>
      </w:r>
    </w:p>
    <w:p w14:paraId="61AC4218" w14:textId="77777777" w:rsidR="00B21C16" w:rsidRPr="00EA7C2C" w:rsidRDefault="00B21C16" w:rsidP="00B21C16"/>
    <w:p w14:paraId="48142198" w14:textId="77777777" w:rsidR="00B21C16" w:rsidRPr="00B21C16" w:rsidRDefault="00B21C16" w:rsidP="00B21C16">
      <w:pPr>
        <w:pStyle w:val="Tekstzonderopmaak"/>
      </w:pPr>
    </w:p>
    <w:sectPr w:rsidR="00B21C16" w:rsidRPr="00B21C16" w:rsidSect="008B796D">
      <w:footerReference w:type="default" r:id="rId11"/>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26075" w14:textId="77777777" w:rsidR="009F0FF8" w:rsidRDefault="009F0FF8" w:rsidP="00B83CDA">
      <w:pPr>
        <w:spacing w:after="0" w:line="240" w:lineRule="auto"/>
      </w:pPr>
      <w:r>
        <w:separator/>
      </w:r>
    </w:p>
  </w:endnote>
  <w:endnote w:type="continuationSeparator" w:id="0">
    <w:p w14:paraId="670F54BA" w14:textId="77777777" w:rsidR="009F0FF8" w:rsidRDefault="009F0FF8" w:rsidP="00B83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9E673" w14:textId="1AEF838E" w:rsidR="00E826DA" w:rsidRDefault="00E826DA">
    <w:pPr>
      <w:pStyle w:val="Voettekst"/>
    </w:pPr>
    <w:r>
      <w:t>Informatievoorziening gemeente Vlaardingen</w:t>
    </w:r>
    <w:r>
      <w:tab/>
    </w:r>
    <w:r>
      <w:tab/>
      <w:t xml:space="preserve">Pagina </w:t>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0B78C" w14:textId="77777777" w:rsidR="009F0FF8" w:rsidRDefault="009F0FF8" w:rsidP="00B83CDA">
      <w:pPr>
        <w:spacing w:after="0" w:line="240" w:lineRule="auto"/>
      </w:pPr>
      <w:r>
        <w:separator/>
      </w:r>
    </w:p>
  </w:footnote>
  <w:footnote w:type="continuationSeparator" w:id="0">
    <w:p w14:paraId="551A42F3" w14:textId="77777777" w:rsidR="009F0FF8" w:rsidRDefault="009F0FF8" w:rsidP="00B83C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4492A"/>
    <w:multiLevelType w:val="hybridMultilevel"/>
    <w:tmpl w:val="0720B22E"/>
    <w:lvl w:ilvl="0" w:tplc="30881DDC">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8329A0"/>
    <w:multiLevelType w:val="hybridMultilevel"/>
    <w:tmpl w:val="15D888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8A44D1"/>
    <w:multiLevelType w:val="hybridMultilevel"/>
    <w:tmpl w:val="75C230C2"/>
    <w:lvl w:ilvl="0" w:tplc="3F98FA1C">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9F3A18"/>
    <w:multiLevelType w:val="hybridMultilevel"/>
    <w:tmpl w:val="C4489F1C"/>
    <w:lvl w:ilvl="0" w:tplc="E2CA19F2">
      <w:start w:val="2"/>
      <w:numFmt w:val="bullet"/>
      <w:lvlText w:val="•"/>
      <w:lvlJc w:val="left"/>
      <w:pPr>
        <w:ind w:left="1065" w:hanging="360"/>
      </w:pPr>
      <w:rPr>
        <w:rFonts w:ascii="Calibri" w:eastAsiaTheme="minorHAnsi" w:hAnsi="Calibri" w:cs="Calibr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E1793E"/>
    <w:multiLevelType w:val="hybridMultilevel"/>
    <w:tmpl w:val="45A074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E341D50"/>
    <w:multiLevelType w:val="hybridMultilevel"/>
    <w:tmpl w:val="9DC03D94"/>
    <w:lvl w:ilvl="0" w:tplc="3F98FA1C">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11A3C9B"/>
    <w:multiLevelType w:val="hybridMultilevel"/>
    <w:tmpl w:val="50462846"/>
    <w:lvl w:ilvl="0" w:tplc="7B468FC4">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9A20846"/>
    <w:multiLevelType w:val="hybridMultilevel"/>
    <w:tmpl w:val="21D444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6E4F2B"/>
    <w:multiLevelType w:val="hybridMultilevel"/>
    <w:tmpl w:val="F95AB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89F1518"/>
    <w:multiLevelType w:val="hybridMultilevel"/>
    <w:tmpl w:val="D2E63A32"/>
    <w:lvl w:ilvl="0" w:tplc="C51441E2">
      <w:start w:val="1"/>
      <w:numFmt w:val="decimal"/>
      <w:lvlText w:val="%1."/>
      <w:lvlJc w:val="left"/>
      <w:pPr>
        <w:ind w:left="1065" w:hanging="360"/>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0" w15:restartNumberingAfterBreak="0">
    <w:nsid w:val="2BA45AC1"/>
    <w:multiLevelType w:val="hybridMultilevel"/>
    <w:tmpl w:val="7E5296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FA581C"/>
    <w:multiLevelType w:val="hybridMultilevel"/>
    <w:tmpl w:val="DCAE947E"/>
    <w:lvl w:ilvl="0" w:tplc="E2CA19F2">
      <w:start w:val="2"/>
      <w:numFmt w:val="bullet"/>
      <w:lvlText w:val="•"/>
      <w:lvlJc w:val="left"/>
      <w:pPr>
        <w:ind w:left="1065" w:hanging="705"/>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744676B"/>
    <w:multiLevelType w:val="hybridMultilevel"/>
    <w:tmpl w:val="263A043A"/>
    <w:lvl w:ilvl="0" w:tplc="54328DF2">
      <w:numFmt w:val="bullet"/>
      <w:lvlText w:val="-"/>
      <w:lvlJc w:val="left"/>
      <w:pPr>
        <w:ind w:left="720" w:hanging="360"/>
      </w:pPr>
      <w:rPr>
        <w:rFonts w:ascii="Calibri" w:eastAsiaTheme="minorHAnsi" w:hAnsi="Calibri" w:cs="Calibri" w:hint="default"/>
        <w:color w:val="auto"/>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A174782"/>
    <w:multiLevelType w:val="hybridMultilevel"/>
    <w:tmpl w:val="F7B0C2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27071B3"/>
    <w:multiLevelType w:val="hybridMultilevel"/>
    <w:tmpl w:val="554CBE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6E33A99"/>
    <w:multiLevelType w:val="hybridMultilevel"/>
    <w:tmpl w:val="756C13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D520105"/>
    <w:multiLevelType w:val="hybridMultilevel"/>
    <w:tmpl w:val="96E425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0CA2C78"/>
    <w:multiLevelType w:val="hybridMultilevel"/>
    <w:tmpl w:val="5F4422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8E34226"/>
    <w:multiLevelType w:val="hybridMultilevel"/>
    <w:tmpl w:val="7F044C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9C92F8C"/>
    <w:multiLevelType w:val="hybridMultilevel"/>
    <w:tmpl w:val="6FCE8F4E"/>
    <w:lvl w:ilvl="0" w:tplc="E2CA19F2">
      <w:start w:val="2"/>
      <w:numFmt w:val="bullet"/>
      <w:lvlText w:val="•"/>
      <w:lvlJc w:val="left"/>
      <w:pPr>
        <w:ind w:left="1065" w:hanging="705"/>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CDD4B4D"/>
    <w:multiLevelType w:val="hybridMultilevel"/>
    <w:tmpl w:val="3432AA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56B7608"/>
    <w:multiLevelType w:val="hybridMultilevel"/>
    <w:tmpl w:val="9D5A2EC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5FE098E"/>
    <w:multiLevelType w:val="hybridMultilevel"/>
    <w:tmpl w:val="637CFA6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6CE3D18"/>
    <w:multiLevelType w:val="hybridMultilevel"/>
    <w:tmpl w:val="0D887BF0"/>
    <w:lvl w:ilvl="0" w:tplc="7B468FC4">
      <w:numFmt w:val="bullet"/>
      <w:lvlText w:val="-"/>
      <w:lvlJc w:val="left"/>
      <w:pPr>
        <w:ind w:left="705" w:hanging="705"/>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C9C78D2"/>
    <w:multiLevelType w:val="hybridMultilevel"/>
    <w:tmpl w:val="01B604A0"/>
    <w:lvl w:ilvl="0" w:tplc="C51441E2">
      <w:start w:val="1"/>
      <w:numFmt w:val="decimal"/>
      <w:lvlText w:val="%1."/>
      <w:lvlJc w:val="left"/>
      <w:pPr>
        <w:ind w:left="1065" w:hanging="360"/>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25" w15:restartNumberingAfterBreak="0">
    <w:nsid w:val="6DAD5FCA"/>
    <w:multiLevelType w:val="hybridMultilevel"/>
    <w:tmpl w:val="0BECA8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F6F4CC5"/>
    <w:multiLevelType w:val="hybridMultilevel"/>
    <w:tmpl w:val="B65ED3AC"/>
    <w:lvl w:ilvl="0" w:tplc="7B468FC4">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0CB7723"/>
    <w:multiLevelType w:val="hybridMultilevel"/>
    <w:tmpl w:val="86B43F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4B33F4A"/>
    <w:multiLevelType w:val="hybridMultilevel"/>
    <w:tmpl w:val="6726AE3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94D5654"/>
    <w:multiLevelType w:val="hybridMultilevel"/>
    <w:tmpl w:val="4CC0E072"/>
    <w:lvl w:ilvl="0" w:tplc="30881DDC">
      <w:numFmt w:val="bullet"/>
      <w:lvlText w:val="•"/>
      <w:lvlJc w:val="left"/>
      <w:pPr>
        <w:ind w:left="1425" w:hanging="705"/>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0" w15:restartNumberingAfterBreak="0">
    <w:nsid w:val="7EEA22E6"/>
    <w:multiLevelType w:val="hybridMultilevel"/>
    <w:tmpl w:val="34C0278A"/>
    <w:lvl w:ilvl="0" w:tplc="F4C4CB1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20"/>
  </w:num>
  <w:num w:numId="5">
    <w:abstractNumId w:val="25"/>
  </w:num>
  <w:num w:numId="6">
    <w:abstractNumId w:val="27"/>
  </w:num>
  <w:num w:numId="7">
    <w:abstractNumId w:val="6"/>
  </w:num>
  <w:num w:numId="8">
    <w:abstractNumId w:val="1"/>
  </w:num>
  <w:num w:numId="9">
    <w:abstractNumId w:val="23"/>
  </w:num>
  <w:num w:numId="10">
    <w:abstractNumId w:val="26"/>
  </w:num>
  <w:num w:numId="11">
    <w:abstractNumId w:val="0"/>
  </w:num>
  <w:num w:numId="12">
    <w:abstractNumId w:val="29"/>
  </w:num>
  <w:num w:numId="13">
    <w:abstractNumId w:val="7"/>
  </w:num>
  <w:num w:numId="14">
    <w:abstractNumId w:val="14"/>
  </w:num>
  <w:num w:numId="15">
    <w:abstractNumId w:val="24"/>
  </w:num>
  <w:num w:numId="16">
    <w:abstractNumId w:val="11"/>
  </w:num>
  <w:num w:numId="17">
    <w:abstractNumId w:val="9"/>
  </w:num>
  <w:num w:numId="18">
    <w:abstractNumId w:val="4"/>
  </w:num>
  <w:num w:numId="19">
    <w:abstractNumId w:val="18"/>
  </w:num>
  <w:num w:numId="20">
    <w:abstractNumId w:val="19"/>
  </w:num>
  <w:num w:numId="21">
    <w:abstractNumId w:val="3"/>
  </w:num>
  <w:num w:numId="22">
    <w:abstractNumId w:val="5"/>
  </w:num>
  <w:num w:numId="23">
    <w:abstractNumId w:val="2"/>
  </w:num>
  <w:num w:numId="24">
    <w:abstractNumId w:val="10"/>
  </w:num>
  <w:num w:numId="25">
    <w:abstractNumId w:val="13"/>
  </w:num>
  <w:num w:numId="26">
    <w:abstractNumId w:val="8"/>
  </w:num>
  <w:num w:numId="27">
    <w:abstractNumId w:val="21"/>
  </w:num>
  <w:num w:numId="28">
    <w:abstractNumId w:val="22"/>
  </w:num>
  <w:num w:numId="29">
    <w:abstractNumId w:val="28"/>
  </w:num>
  <w:num w:numId="30">
    <w:abstractNumId w:val="3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1C9"/>
    <w:rsid w:val="0001323C"/>
    <w:rsid w:val="00013F42"/>
    <w:rsid w:val="00015856"/>
    <w:rsid w:val="00016386"/>
    <w:rsid w:val="000422D6"/>
    <w:rsid w:val="0005017F"/>
    <w:rsid w:val="000534E4"/>
    <w:rsid w:val="00075D1E"/>
    <w:rsid w:val="0009322B"/>
    <w:rsid w:val="000C034E"/>
    <w:rsid w:val="000D6608"/>
    <w:rsid w:val="001020D4"/>
    <w:rsid w:val="0010557C"/>
    <w:rsid w:val="00110F51"/>
    <w:rsid w:val="00121571"/>
    <w:rsid w:val="001216E4"/>
    <w:rsid w:val="001339DF"/>
    <w:rsid w:val="001A1520"/>
    <w:rsid w:val="001A1B0F"/>
    <w:rsid w:val="001B4F0A"/>
    <w:rsid w:val="001C2907"/>
    <w:rsid w:val="001D4720"/>
    <w:rsid w:val="001E471A"/>
    <w:rsid w:val="001F58AF"/>
    <w:rsid w:val="0021740B"/>
    <w:rsid w:val="002370CB"/>
    <w:rsid w:val="00237F98"/>
    <w:rsid w:val="002527E4"/>
    <w:rsid w:val="002568FD"/>
    <w:rsid w:val="00256D12"/>
    <w:rsid w:val="002577BD"/>
    <w:rsid w:val="00271DF1"/>
    <w:rsid w:val="00276AA9"/>
    <w:rsid w:val="002818E2"/>
    <w:rsid w:val="00293475"/>
    <w:rsid w:val="002C1A7D"/>
    <w:rsid w:val="002C47B8"/>
    <w:rsid w:val="002C57A5"/>
    <w:rsid w:val="002E49EB"/>
    <w:rsid w:val="002E5672"/>
    <w:rsid w:val="002F6D29"/>
    <w:rsid w:val="002F7654"/>
    <w:rsid w:val="00306838"/>
    <w:rsid w:val="00316D15"/>
    <w:rsid w:val="00336A9A"/>
    <w:rsid w:val="00345908"/>
    <w:rsid w:val="0035620B"/>
    <w:rsid w:val="003566B9"/>
    <w:rsid w:val="003578F0"/>
    <w:rsid w:val="00383928"/>
    <w:rsid w:val="003A3B90"/>
    <w:rsid w:val="003C111E"/>
    <w:rsid w:val="003C4462"/>
    <w:rsid w:val="003D3FB3"/>
    <w:rsid w:val="003E4DF5"/>
    <w:rsid w:val="00405F4C"/>
    <w:rsid w:val="0043569B"/>
    <w:rsid w:val="004614E7"/>
    <w:rsid w:val="0046216F"/>
    <w:rsid w:val="00463A8F"/>
    <w:rsid w:val="004651DB"/>
    <w:rsid w:val="004669A0"/>
    <w:rsid w:val="004734CA"/>
    <w:rsid w:val="0048457A"/>
    <w:rsid w:val="00491005"/>
    <w:rsid w:val="004B1408"/>
    <w:rsid w:val="004C0FCA"/>
    <w:rsid w:val="004D0906"/>
    <w:rsid w:val="004D5C7B"/>
    <w:rsid w:val="004E522F"/>
    <w:rsid w:val="004F752C"/>
    <w:rsid w:val="005139F8"/>
    <w:rsid w:val="005166A0"/>
    <w:rsid w:val="00524B55"/>
    <w:rsid w:val="005303C1"/>
    <w:rsid w:val="005335A7"/>
    <w:rsid w:val="00551542"/>
    <w:rsid w:val="005565E4"/>
    <w:rsid w:val="00560286"/>
    <w:rsid w:val="00564158"/>
    <w:rsid w:val="005649F3"/>
    <w:rsid w:val="00574681"/>
    <w:rsid w:val="00576208"/>
    <w:rsid w:val="0058239F"/>
    <w:rsid w:val="00583D8C"/>
    <w:rsid w:val="00594809"/>
    <w:rsid w:val="005A5734"/>
    <w:rsid w:val="005A5978"/>
    <w:rsid w:val="005A5D9E"/>
    <w:rsid w:val="005B2516"/>
    <w:rsid w:val="005B4966"/>
    <w:rsid w:val="005C3433"/>
    <w:rsid w:val="005C7BF4"/>
    <w:rsid w:val="005E45C5"/>
    <w:rsid w:val="005F3F4F"/>
    <w:rsid w:val="005F4220"/>
    <w:rsid w:val="00605B7A"/>
    <w:rsid w:val="0061375A"/>
    <w:rsid w:val="006143CC"/>
    <w:rsid w:val="00621F76"/>
    <w:rsid w:val="00622DCA"/>
    <w:rsid w:val="006242DB"/>
    <w:rsid w:val="00633788"/>
    <w:rsid w:val="00633FEC"/>
    <w:rsid w:val="0064716E"/>
    <w:rsid w:val="00650D56"/>
    <w:rsid w:val="006574AE"/>
    <w:rsid w:val="0066440E"/>
    <w:rsid w:val="00675E78"/>
    <w:rsid w:val="00691AB7"/>
    <w:rsid w:val="006D166F"/>
    <w:rsid w:val="006D7E83"/>
    <w:rsid w:val="006E0014"/>
    <w:rsid w:val="006E2170"/>
    <w:rsid w:val="006E3636"/>
    <w:rsid w:val="006E7F9D"/>
    <w:rsid w:val="00704342"/>
    <w:rsid w:val="00704FC1"/>
    <w:rsid w:val="00710062"/>
    <w:rsid w:val="00717D5A"/>
    <w:rsid w:val="007270BA"/>
    <w:rsid w:val="007326D9"/>
    <w:rsid w:val="00742240"/>
    <w:rsid w:val="007558A9"/>
    <w:rsid w:val="007721CB"/>
    <w:rsid w:val="00780326"/>
    <w:rsid w:val="007B1DCB"/>
    <w:rsid w:val="007B32BC"/>
    <w:rsid w:val="007C6ABF"/>
    <w:rsid w:val="007C7FEF"/>
    <w:rsid w:val="007D16C8"/>
    <w:rsid w:val="007D7EB3"/>
    <w:rsid w:val="007E1F63"/>
    <w:rsid w:val="007E3389"/>
    <w:rsid w:val="007F08AA"/>
    <w:rsid w:val="007F2C92"/>
    <w:rsid w:val="0080229E"/>
    <w:rsid w:val="00803F66"/>
    <w:rsid w:val="00803FA4"/>
    <w:rsid w:val="008150C8"/>
    <w:rsid w:val="00816421"/>
    <w:rsid w:val="00816DF8"/>
    <w:rsid w:val="00840D3E"/>
    <w:rsid w:val="0084502A"/>
    <w:rsid w:val="0085072A"/>
    <w:rsid w:val="0085230D"/>
    <w:rsid w:val="008549A8"/>
    <w:rsid w:val="00856DE2"/>
    <w:rsid w:val="00860D48"/>
    <w:rsid w:val="008628B8"/>
    <w:rsid w:val="008646F3"/>
    <w:rsid w:val="008800B2"/>
    <w:rsid w:val="008807E7"/>
    <w:rsid w:val="00882C13"/>
    <w:rsid w:val="00887F5B"/>
    <w:rsid w:val="008975F3"/>
    <w:rsid w:val="008A0A9E"/>
    <w:rsid w:val="008A0BC2"/>
    <w:rsid w:val="008A4DD0"/>
    <w:rsid w:val="008B796D"/>
    <w:rsid w:val="008E70E4"/>
    <w:rsid w:val="00926AF6"/>
    <w:rsid w:val="00926D97"/>
    <w:rsid w:val="00930B02"/>
    <w:rsid w:val="0093529B"/>
    <w:rsid w:val="0094038F"/>
    <w:rsid w:val="00950703"/>
    <w:rsid w:val="00955EF5"/>
    <w:rsid w:val="009629A3"/>
    <w:rsid w:val="009668F5"/>
    <w:rsid w:val="00974DB7"/>
    <w:rsid w:val="00995F9A"/>
    <w:rsid w:val="009A6BAA"/>
    <w:rsid w:val="009C12D3"/>
    <w:rsid w:val="009C3133"/>
    <w:rsid w:val="009C3DE2"/>
    <w:rsid w:val="009E3A1F"/>
    <w:rsid w:val="009F0FF8"/>
    <w:rsid w:val="00A02880"/>
    <w:rsid w:val="00A21626"/>
    <w:rsid w:val="00A3183E"/>
    <w:rsid w:val="00A32AAD"/>
    <w:rsid w:val="00A3613F"/>
    <w:rsid w:val="00A4344E"/>
    <w:rsid w:val="00A46A24"/>
    <w:rsid w:val="00A50D63"/>
    <w:rsid w:val="00A557F6"/>
    <w:rsid w:val="00A563EB"/>
    <w:rsid w:val="00A61D22"/>
    <w:rsid w:val="00A72C9A"/>
    <w:rsid w:val="00A94A43"/>
    <w:rsid w:val="00AA2512"/>
    <w:rsid w:val="00AA35E0"/>
    <w:rsid w:val="00AA56DD"/>
    <w:rsid w:val="00AB0F1E"/>
    <w:rsid w:val="00AB5169"/>
    <w:rsid w:val="00AB75B1"/>
    <w:rsid w:val="00AD37D6"/>
    <w:rsid w:val="00AD7709"/>
    <w:rsid w:val="00AF6357"/>
    <w:rsid w:val="00B01464"/>
    <w:rsid w:val="00B21C16"/>
    <w:rsid w:val="00B235DF"/>
    <w:rsid w:val="00B2569A"/>
    <w:rsid w:val="00B624B5"/>
    <w:rsid w:val="00B62BE1"/>
    <w:rsid w:val="00B6392E"/>
    <w:rsid w:val="00B83CDA"/>
    <w:rsid w:val="00B91E93"/>
    <w:rsid w:val="00BA12B3"/>
    <w:rsid w:val="00BA1C72"/>
    <w:rsid w:val="00BA2B5B"/>
    <w:rsid w:val="00BB2557"/>
    <w:rsid w:val="00BB5220"/>
    <w:rsid w:val="00BC5104"/>
    <w:rsid w:val="00BD6D83"/>
    <w:rsid w:val="00BE478E"/>
    <w:rsid w:val="00BF51C9"/>
    <w:rsid w:val="00C003AC"/>
    <w:rsid w:val="00C0781D"/>
    <w:rsid w:val="00C205BD"/>
    <w:rsid w:val="00C208F8"/>
    <w:rsid w:val="00C41C2A"/>
    <w:rsid w:val="00C60AD5"/>
    <w:rsid w:val="00C63F20"/>
    <w:rsid w:val="00C65FF2"/>
    <w:rsid w:val="00C7072C"/>
    <w:rsid w:val="00C70760"/>
    <w:rsid w:val="00C81032"/>
    <w:rsid w:val="00C90273"/>
    <w:rsid w:val="00CB2F4D"/>
    <w:rsid w:val="00CB6F2F"/>
    <w:rsid w:val="00CB6F45"/>
    <w:rsid w:val="00CC2DCF"/>
    <w:rsid w:val="00CD0169"/>
    <w:rsid w:val="00CD254E"/>
    <w:rsid w:val="00CD38E2"/>
    <w:rsid w:val="00CF350A"/>
    <w:rsid w:val="00D02D31"/>
    <w:rsid w:val="00D0568D"/>
    <w:rsid w:val="00D20CE7"/>
    <w:rsid w:val="00D21AA9"/>
    <w:rsid w:val="00D261CD"/>
    <w:rsid w:val="00D27DED"/>
    <w:rsid w:val="00D52109"/>
    <w:rsid w:val="00D53733"/>
    <w:rsid w:val="00D556EC"/>
    <w:rsid w:val="00D61F2A"/>
    <w:rsid w:val="00D64467"/>
    <w:rsid w:val="00D64F6D"/>
    <w:rsid w:val="00D65651"/>
    <w:rsid w:val="00D720F4"/>
    <w:rsid w:val="00D84636"/>
    <w:rsid w:val="00D84841"/>
    <w:rsid w:val="00DA3E35"/>
    <w:rsid w:val="00DA46D9"/>
    <w:rsid w:val="00DB472C"/>
    <w:rsid w:val="00DC3DDD"/>
    <w:rsid w:val="00DC63E2"/>
    <w:rsid w:val="00DD2A4C"/>
    <w:rsid w:val="00DD7CD2"/>
    <w:rsid w:val="00DE1893"/>
    <w:rsid w:val="00DE46C5"/>
    <w:rsid w:val="00E3228E"/>
    <w:rsid w:val="00E41D47"/>
    <w:rsid w:val="00E56C70"/>
    <w:rsid w:val="00E7697C"/>
    <w:rsid w:val="00E826DA"/>
    <w:rsid w:val="00E91B92"/>
    <w:rsid w:val="00E92889"/>
    <w:rsid w:val="00E96EC3"/>
    <w:rsid w:val="00EB0260"/>
    <w:rsid w:val="00EC39E4"/>
    <w:rsid w:val="00ED295A"/>
    <w:rsid w:val="00EE50EE"/>
    <w:rsid w:val="00EE5A4C"/>
    <w:rsid w:val="00F074A1"/>
    <w:rsid w:val="00F22326"/>
    <w:rsid w:val="00F229C6"/>
    <w:rsid w:val="00F278AD"/>
    <w:rsid w:val="00F33BAA"/>
    <w:rsid w:val="00F35504"/>
    <w:rsid w:val="00F5391C"/>
    <w:rsid w:val="00F678B2"/>
    <w:rsid w:val="00F71EFC"/>
    <w:rsid w:val="00F73FDC"/>
    <w:rsid w:val="00F8596D"/>
    <w:rsid w:val="00F864FC"/>
    <w:rsid w:val="00F9375B"/>
    <w:rsid w:val="00FA0ECB"/>
    <w:rsid w:val="00FA6124"/>
    <w:rsid w:val="00FB05A0"/>
    <w:rsid w:val="00FB4A61"/>
    <w:rsid w:val="00FC6FFB"/>
    <w:rsid w:val="00FD54AA"/>
    <w:rsid w:val="00FD7112"/>
    <w:rsid w:val="00FE30AD"/>
    <w:rsid w:val="00FF27F7"/>
    <w:rsid w:val="00FF5A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28DF4"/>
  <w15:chartTrackingRefBased/>
  <w15:docId w15:val="{F7EBA586-3281-4B94-97B1-B487DC8EE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810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C810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9352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BF51C9"/>
    <w:pPr>
      <w:autoSpaceDE w:val="0"/>
      <w:autoSpaceDN w:val="0"/>
      <w:adjustRightInd w:val="0"/>
      <w:spacing w:after="0" w:line="240" w:lineRule="auto"/>
    </w:pPr>
    <w:rPr>
      <w:rFonts w:ascii="Arial" w:hAnsi="Arial" w:cs="Arial"/>
      <w:color w:val="000000"/>
      <w:sz w:val="24"/>
      <w:szCs w:val="24"/>
    </w:rPr>
  </w:style>
  <w:style w:type="character" w:customStyle="1" w:styleId="Kop1Char">
    <w:name w:val="Kop 1 Char"/>
    <w:basedOn w:val="Standaardalinea-lettertype"/>
    <w:link w:val="Kop1"/>
    <w:uiPriority w:val="9"/>
    <w:rsid w:val="00C81032"/>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C81032"/>
    <w:rPr>
      <w:rFonts w:asciiTheme="majorHAnsi" w:eastAsiaTheme="majorEastAsia" w:hAnsiTheme="majorHAnsi" w:cstheme="majorBidi"/>
      <w:color w:val="2F5496" w:themeColor="accent1" w:themeShade="BF"/>
      <w:sz w:val="26"/>
      <w:szCs w:val="26"/>
    </w:rPr>
  </w:style>
  <w:style w:type="paragraph" w:styleId="Geenafstand">
    <w:name w:val="No Spacing"/>
    <w:link w:val="GeenafstandChar"/>
    <w:uiPriority w:val="1"/>
    <w:qFormat/>
    <w:rsid w:val="001020D4"/>
    <w:pPr>
      <w:spacing w:after="0" w:line="240" w:lineRule="auto"/>
    </w:pPr>
  </w:style>
  <w:style w:type="character" w:customStyle="1" w:styleId="Kop3Char">
    <w:name w:val="Kop 3 Char"/>
    <w:basedOn w:val="Standaardalinea-lettertype"/>
    <w:link w:val="Kop3"/>
    <w:uiPriority w:val="9"/>
    <w:rsid w:val="0093529B"/>
    <w:rPr>
      <w:rFonts w:asciiTheme="majorHAnsi" w:eastAsiaTheme="majorEastAsia" w:hAnsiTheme="majorHAnsi" w:cstheme="majorBidi"/>
      <w:color w:val="1F3763" w:themeColor="accent1" w:themeShade="7F"/>
      <w:sz w:val="24"/>
      <w:szCs w:val="24"/>
    </w:rPr>
  </w:style>
  <w:style w:type="paragraph" w:styleId="Lijstalinea">
    <w:name w:val="List Paragraph"/>
    <w:basedOn w:val="Standaard"/>
    <w:uiPriority w:val="34"/>
    <w:qFormat/>
    <w:rsid w:val="007C7FEF"/>
    <w:pPr>
      <w:ind w:left="720"/>
      <w:contextualSpacing/>
    </w:pPr>
  </w:style>
  <w:style w:type="paragraph" w:styleId="Kopvaninhoudsopgave">
    <w:name w:val="TOC Heading"/>
    <w:basedOn w:val="Kop1"/>
    <w:next w:val="Standaard"/>
    <w:uiPriority w:val="39"/>
    <w:unhideWhenUsed/>
    <w:qFormat/>
    <w:rsid w:val="005303C1"/>
    <w:pPr>
      <w:outlineLvl w:val="9"/>
    </w:pPr>
    <w:rPr>
      <w:lang w:eastAsia="nl-NL"/>
    </w:rPr>
  </w:style>
  <w:style w:type="paragraph" w:styleId="Inhopg1">
    <w:name w:val="toc 1"/>
    <w:basedOn w:val="Standaard"/>
    <w:next w:val="Standaard"/>
    <w:autoRedefine/>
    <w:uiPriority w:val="39"/>
    <w:unhideWhenUsed/>
    <w:rsid w:val="005303C1"/>
    <w:pPr>
      <w:spacing w:after="100"/>
    </w:pPr>
  </w:style>
  <w:style w:type="paragraph" w:styleId="Inhopg2">
    <w:name w:val="toc 2"/>
    <w:basedOn w:val="Standaard"/>
    <w:next w:val="Standaard"/>
    <w:autoRedefine/>
    <w:uiPriority w:val="39"/>
    <w:unhideWhenUsed/>
    <w:rsid w:val="005303C1"/>
    <w:pPr>
      <w:spacing w:after="100"/>
      <w:ind w:left="220"/>
    </w:pPr>
  </w:style>
  <w:style w:type="paragraph" w:styleId="Inhopg3">
    <w:name w:val="toc 3"/>
    <w:basedOn w:val="Standaard"/>
    <w:next w:val="Standaard"/>
    <w:autoRedefine/>
    <w:uiPriority w:val="39"/>
    <w:unhideWhenUsed/>
    <w:rsid w:val="005303C1"/>
    <w:pPr>
      <w:spacing w:after="100"/>
      <w:ind w:left="440"/>
    </w:pPr>
  </w:style>
  <w:style w:type="character" w:styleId="Hyperlink">
    <w:name w:val="Hyperlink"/>
    <w:basedOn w:val="Standaardalinea-lettertype"/>
    <w:uiPriority w:val="99"/>
    <w:unhideWhenUsed/>
    <w:rsid w:val="005303C1"/>
    <w:rPr>
      <w:color w:val="0563C1" w:themeColor="hyperlink"/>
      <w:u w:val="single"/>
    </w:rPr>
  </w:style>
  <w:style w:type="paragraph" w:styleId="Koptekst">
    <w:name w:val="header"/>
    <w:basedOn w:val="Standaard"/>
    <w:link w:val="KoptekstChar"/>
    <w:uiPriority w:val="99"/>
    <w:unhideWhenUsed/>
    <w:rsid w:val="00B83CD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83CDA"/>
  </w:style>
  <w:style w:type="paragraph" w:styleId="Voettekst">
    <w:name w:val="footer"/>
    <w:basedOn w:val="Standaard"/>
    <w:link w:val="VoettekstChar"/>
    <w:uiPriority w:val="99"/>
    <w:unhideWhenUsed/>
    <w:rsid w:val="00B83CD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83CDA"/>
  </w:style>
  <w:style w:type="character" w:customStyle="1" w:styleId="GeenafstandChar">
    <w:name w:val="Geen afstand Char"/>
    <w:basedOn w:val="Standaardalinea-lettertype"/>
    <w:link w:val="Geenafstand"/>
    <w:uiPriority w:val="1"/>
    <w:rsid w:val="008B796D"/>
  </w:style>
  <w:style w:type="paragraph" w:styleId="Ballontekst">
    <w:name w:val="Balloon Text"/>
    <w:basedOn w:val="Standaard"/>
    <w:link w:val="BallontekstChar"/>
    <w:uiPriority w:val="99"/>
    <w:semiHidden/>
    <w:unhideWhenUsed/>
    <w:rsid w:val="00B21C1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21C16"/>
    <w:rPr>
      <w:rFonts w:ascii="Segoe UI" w:hAnsi="Segoe UI" w:cs="Segoe UI"/>
      <w:sz w:val="18"/>
      <w:szCs w:val="18"/>
    </w:rPr>
  </w:style>
  <w:style w:type="character" w:styleId="Verwijzingopmerking">
    <w:name w:val="annotation reference"/>
    <w:basedOn w:val="Standaardalinea-lettertype"/>
    <w:uiPriority w:val="99"/>
    <w:semiHidden/>
    <w:unhideWhenUsed/>
    <w:rsid w:val="00B21C16"/>
    <w:rPr>
      <w:sz w:val="16"/>
      <w:szCs w:val="16"/>
    </w:rPr>
  </w:style>
  <w:style w:type="paragraph" w:styleId="Tekstopmerking">
    <w:name w:val="annotation text"/>
    <w:basedOn w:val="Standaard"/>
    <w:link w:val="TekstopmerkingChar"/>
    <w:uiPriority w:val="99"/>
    <w:unhideWhenUsed/>
    <w:rsid w:val="00B21C16"/>
    <w:pPr>
      <w:spacing w:line="240" w:lineRule="auto"/>
    </w:pPr>
    <w:rPr>
      <w:sz w:val="20"/>
      <w:szCs w:val="20"/>
    </w:rPr>
  </w:style>
  <w:style w:type="character" w:customStyle="1" w:styleId="TekstopmerkingChar">
    <w:name w:val="Tekst opmerking Char"/>
    <w:basedOn w:val="Standaardalinea-lettertype"/>
    <w:link w:val="Tekstopmerking"/>
    <w:uiPriority w:val="99"/>
    <w:rsid w:val="00B21C16"/>
    <w:rPr>
      <w:sz w:val="20"/>
      <w:szCs w:val="20"/>
    </w:rPr>
  </w:style>
  <w:style w:type="paragraph" w:styleId="Tekstzonderopmaak">
    <w:name w:val="Plain Text"/>
    <w:basedOn w:val="Standaard"/>
    <w:link w:val="TekstzonderopmaakChar"/>
    <w:uiPriority w:val="99"/>
    <w:unhideWhenUsed/>
    <w:rsid w:val="00B21C16"/>
    <w:pPr>
      <w:spacing w:after="0" w:line="240" w:lineRule="auto"/>
    </w:pPr>
    <w:rPr>
      <w:rFonts w:ascii="Arial" w:hAnsi="Arial"/>
      <w:sz w:val="20"/>
      <w:szCs w:val="21"/>
    </w:rPr>
  </w:style>
  <w:style w:type="character" w:customStyle="1" w:styleId="TekstzonderopmaakChar">
    <w:name w:val="Tekst zonder opmaak Char"/>
    <w:basedOn w:val="Standaardalinea-lettertype"/>
    <w:link w:val="Tekstzonderopmaak"/>
    <w:uiPriority w:val="99"/>
    <w:rsid w:val="00B21C16"/>
    <w:rPr>
      <w:rFonts w:ascii="Arial" w:hAnsi="Arial"/>
      <w:sz w:val="20"/>
      <w:szCs w:val="21"/>
    </w:rPr>
  </w:style>
  <w:style w:type="paragraph" w:styleId="Onderwerpvanopmerking">
    <w:name w:val="annotation subject"/>
    <w:basedOn w:val="Tekstopmerking"/>
    <w:next w:val="Tekstopmerking"/>
    <w:link w:val="OnderwerpvanopmerkingChar"/>
    <w:uiPriority w:val="99"/>
    <w:semiHidden/>
    <w:unhideWhenUsed/>
    <w:rsid w:val="00BA12B3"/>
    <w:rPr>
      <w:b/>
      <w:bCs/>
    </w:rPr>
  </w:style>
  <w:style w:type="character" w:customStyle="1" w:styleId="OnderwerpvanopmerkingChar">
    <w:name w:val="Onderwerp van opmerking Char"/>
    <w:basedOn w:val="TekstopmerkingChar"/>
    <w:link w:val="Onderwerpvanopmerking"/>
    <w:uiPriority w:val="99"/>
    <w:semiHidden/>
    <w:rsid w:val="00BA12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835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B58A4F9E0354374B1F26C5922005280"/>
        <w:category>
          <w:name w:val="Algemeen"/>
          <w:gallery w:val="placeholder"/>
        </w:category>
        <w:types>
          <w:type w:val="bbPlcHdr"/>
        </w:types>
        <w:behaviors>
          <w:behavior w:val="content"/>
        </w:behaviors>
        <w:guid w:val="{8EBCC7F2-1880-4D40-AADE-FD5365108A0C}"/>
      </w:docPartPr>
      <w:docPartBody>
        <w:p w:rsidR="00496042" w:rsidRDefault="002A24EA" w:rsidP="002A24EA">
          <w:pPr>
            <w:pStyle w:val="FB58A4F9E0354374B1F26C5922005280"/>
          </w:pPr>
          <w:r>
            <w:rPr>
              <w:rFonts w:asciiTheme="majorHAnsi" w:eastAsiaTheme="majorEastAsia" w:hAnsiTheme="majorHAnsi" w:cstheme="majorBidi"/>
              <w:color w:val="4472C4" w:themeColor="accent1"/>
              <w:sz w:val="88"/>
              <w:szCs w:val="88"/>
            </w:rPr>
            <w:t>[Titel van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4EA"/>
    <w:rsid w:val="002A24EA"/>
    <w:rsid w:val="0031712C"/>
    <w:rsid w:val="004960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FB58A4F9E0354374B1F26C5922005280">
    <w:name w:val="FB58A4F9E0354374B1F26C5922005280"/>
    <w:rsid w:val="002A24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28AC6-F9C2-4013-9C5B-EA580719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3906</Words>
  <Characters>21489</Characters>
  <Application>Microsoft Office Word</Application>
  <DocSecurity>0</DocSecurity>
  <Lines>179</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Informatievoorziening gemeente Vlaardingen</dc:title>
  <dc:subject/>
  <dc:creator>Maarten Derksen</dc:creator>
  <cp:keywords/>
  <dc:description/>
  <cp:lastModifiedBy>Cheyenne Pattiwael</cp:lastModifiedBy>
  <cp:revision>2</cp:revision>
  <dcterms:created xsi:type="dcterms:W3CDTF">2021-06-04T11:49:00Z</dcterms:created>
  <dcterms:modified xsi:type="dcterms:W3CDTF">2021-06-04T11:49:00Z</dcterms:modified>
</cp:coreProperties>
</file>